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09" w:rsidRDefault="00361D09">
      <w:pPr>
        <w:rPr>
          <w:rFonts w:ascii="仿宋_GB2312" w:eastAsia="仿宋_GB2312" w:hAnsi="仿宋_GB2312" w:cs="仿宋_GB2312"/>
          <w:sz w:val="32"/>
          <w:szCs w:val="32"/>
        </w:rPr>
      </w:pPr>
      <w:bookmarkStart w:id="0" w:name="_Toc15306267"/>
    </w:p>
    <w:p w:rsidR="00361D09" w:rsidRDefault="00361D09">
      <w:pPr>
        <w:rPr>
          <w:rFonts w:ascii="仿宋_GB2312" w:eastAsia="仿宋_GB2312" w:hAnsi="仿宋_GB2312" w:cs="仿宋_GB2312"/>
          <w:sz w:val="32"/>
          <w:szCs w:val="32"/>
        </w:rPr>
      </w:pPr>
    </w:p>
    <w:p w:rsidR="00361D09" w:rsidRDefault="00361D09">
      <w:pPr>
        <w:rPr>
          <w:rFonts w:ascii="仿宋_GB2312" w:eastAsia="仿宋_GB2312" w:hAnsi="仿宋_GB2312" w:cs="仿宋_GB2312"/>
          <w:sz w:val="32"/>
          <w:szCs w:val="32"/>
        </w:rPr>
      </w:pPr>
    </w:p>
    <w:p w:rsidR="00361D09" w:rsidRDefault="00361D09">
      <w:pPr>
        <w:adjustRightInd w:val="0"/>
        <w:spacing w:line="360" w:lineRule="auto"/>
        <w:jc w:val="center"/>
        <w:outlineLvl w:val="0"/>
        <w:rPr>
          <w:rFonts w:ascii="黑体" w:eastAsia="黑体" w:hAnsi="黑体" w:cs="黑体"/>
          <w:sz w:val="72"/>
          <w:szCs w:val="72"/>
        </w:rPr>
      </w:pPr>
      <w:bookmarkStart w:id="1" w:name="_Toc15396475"/>
      <w:bookmarkStart w:id="2" w:name="_Toc15396597"/>
      <w:bookmarkStart w:id="3" w:name="_Toc15377193"/>
      <w:bookmarkStart w:id="4" w:name="_Toc15377425"/>
      <w:bookmarkStart w:id="5" w:name="_Toc15378441"/>
    </w:p>
    <w:p w:rsidR="00361D09" w:rsidRDefault="00CD7C37">
      <w:pPr>
        <w:adjustRightInd w:val="0"/>
        <w:spacing w:line="360" w:lineRule="auto"/>
        <w:jc w:val="center"/>
        <w:outlineLvl w:val="0"/>
        <w:rPr>
          <w:rFonts w:ascii="方正小标宋简体" w:eastAsia="方正小标宋简体" w:hAnsi="方正小标宋简体" w:cs="方正小标宋简体"/>
          <w:sz w:val="72"/>
          <w:szCs w:val="72"/>
        </w:rPr>
      </w:pPr>
      <w:bookmarkStart w:id="6" w:name="_Toc82525362"/>
      <w:r>
        <w:rPr>
          <w:rFonts w:ascii="方正小标宋简体" w:eastAsia="方正小标宋简体" w:hAnsi="方正小标宋简体" w:cs="方正小标宋简体" w:hint="eastAsia"/>
          <w:sz w:val="72"/>
          <w:szCs w:val="72"/>
        </w:rPr>
        <w:t>2020</w:t>
      </w:r>
      <w:r>
        <w:rPr>
          <w:rFonts w:ascii="方正小标宋简体" w:eastAsia="方正小标宋简体" w:hAnsi="方正小标宋简体" w:cs="方正小标宋简体" w:hint="eastAsia"/>
          <w:sz w:val="72"/>
          <w:szCs w:val="72"/>
        </w:rPr>
        <w:t>年度</w:t>
      </w:r>
      <w:bookmarkStart w:id="7" w:name="_Toc15396598"/>
      <w:bookmarkStart w:id="8" w:name="_Toc15378442"/>
      <w:bookmarkStart w:id="9" w:name="_Toc15377426"/>
      <w:bookmarkStart w:id="10" w:name="_Toc15377194"/>
      <w:bookmarkStart w:id="11" w:name="_Toc15396476"/>
      <w:bookmarkEnd w:id="1"/>
      <w:bookmarkEnd w:id="2"/>
      <w:bookmarkEnd w:id="3"/>
      <w:bookmarkEnd w:id="4"/>
      <w:bookmarkEnd w:id="5"/>
      <w:bookmarkEnd w:id="6"/>
    </w:p>
    <w:p w:rsidR="00361D09" w:rsidRDefault="00CD7C37">
      <w:pPr>
        <w:adjustRightInd w:val="0"/>
        <w:spacing w:line="360" w:lineRule="auto"/>
        <w:jc w:val="center"/>
        <w:outlineLvl w:val="0"/>
        <w:rPr>
          <w:rFonts w:ascii="方正小标宋简体" w:eastAsia="方正小标宋简体" w:hAnsi="方正小标宋简体" w:cs="方正小标宋简体"/>
          <w:sz w:val="72"/>
          <w:szCs w:val="72"/>
        </w:rPr>
      </w:pPr>
      <w:bookmarkStart w:id="12" w:name="_Toc82525363"/>
      <w:r>
        <w:rPr>
          <w:rFonts w:ascii="方正小标宋简体" w:eastAsia="方正小标宋简体" w:hAnsi="方正小标宋简体" w:cs="方正小标宋简体" w:hint="eastAsia"/>
          <w:sz w:val="72"/>
          <w:szCs w:val="72"/>
        </w:rPr>
        <w:t>四川省</w:t>
      </w:r>
      <w:bookmarkStart w:id="13" w:name="_Toc15306268"/>
      <w:bookmarkEnd w:id="0"/>
      <w:r>
        <w:rPr>
          <w:rFonts w:ascii="方正小标宋简体" w:eastAsia="方正小标宋简体" w:hAnsi="方正小标宋简体" w:cs="方正小标宋简体" w:hint="eastAsia"/>
          <w:sz w:val="72"/>
          <w:szCs w:val="72"/>
        </w:rPr>
        <w:t>攀枝花市</w:t>
      </w:r>
      <w:bookmarkEnd w:id="12"/>
      <w:r>
        <w:rPr>
          <w:rFonts w:ascii="方正小标宋简体" w:eastAsia="方正小标宋简体" w:hAnsi="方正小标宋简体" w:cs="方正小标宋简体" w:hint="eastAsia"/>
          <w:sz w:val="72"/>
          <w:szCs w:val="72"/>
        </w:rPr>
        <w:t>公路管理处</w:t>
      </w:r>
    </w:p>
    <w:p w:rsidR="00361D09" w:rsidRDefault="00CD7C37">
      <w:pPr>
        <w:adjustRightInd w:val="0"/>
        <w:spacing w:line="360" w:lineRule="auto"/>
        <w:jc w:val="center"/>
        <w:outlineLvl w:val="0"/>
        <w:rPr>
          <w:rFonts w:ascii="方正小标宋简体" w:eastAsia="方正小标宋简体" w:hAnsi="方正小标宋简体" w:cs="方正小标宋简体"/>
          <w:sz w:val="72"/>
          <w:szCs w:val="72"/>
        </w:rPr>
      </w:pPr>
      <w:bookmarkStart w:id="14" w:name="_Toc82525364"/>
      <w:r>
        <w:rPr>
          <w:rFonts w:ascii="方正小标宋简体" w:eastAsia="方正小标宋简体" w:hAnsi="方正小标宋简体" w:cs="方正小标宋简体" w:hint="eastAsia"/>
          <w:sz w:val="72"/>
          <w:szCs w:val="72"/>
        </w:rPr>
        <w:t>部门决算</w:t>
      </w:r>
      <w:bookmarkEnd w:id="7"/>
      <w:bookmarkEnd w:id="8"/>
      <w:bookmarkEnd w:id="9"/>
      <w:bookmarkEnd w:id="10"/>
      <w:bookmarkEnd w:id="11"/>
      <w:bookmarkEnd w:id="13"/>
      <w:bookmarkEnd w:id="14"/>
    </w:p>
    <w:p w:rsidR="00361D09" w:rsidRDefault="00361D09">
      <w:pPr>
        <w:jc w:val="center"/>
        <w:rPr>
          <w:rFonts w:ascii="黑体" w:eastAsia="黑体" w:hAnsi="黑体" w:cs="黑体"/>
          <w:sz w:val="48"/>
          <w:szCs w:val="48"/>
        </w:rPr>
        <w:sectPr w:rsidR="00361D09">
          <w:pgSz w:w="11906" w:h="16838"/>
          <w:pgMar w:top="850" w:right="1304" w:bottom="850" w:left="1417" w:header="851" w:footer="992" w:gutter="0"/>
          <w:cols w:space="0"/>
          <w:docGrid w:type="lines" w:linePitch="312"/>
        </w:sectPr>
      </w:pPr>
    </w:p>
    <w:p w:rsidR="00361D09" w:rsidRDefault="00CD7C37">
      <w:pPr>
        <w:jc w:val="center"/>
        <w:rPr>
          <w:rFonts w:ascii="黑体" w:eastAsia="黑体" w:hAnsi="黑体" w:cs="黑体"/>
          <w:sz w:val="48"/>
          <w:szCs w:val="48"/>
        </w:rPr>
      </w:pPr>
      <w:r>
        <w:rPr>
          <w:rFonts w:ascii="黑体" w:eastAsia="黑体" w:hAnsi="黑体" w:cs="黑体" w:hint="eastAsia"/>
          <w:sz w:val="48"/>
          <w:szCs w:val="48"/>
        </w:rPr>
        <w:lastRenderedPageBreak/>
        <w:t>目</w:t>
      </w:r>
      <w:r>
        <w:rPr>
          <w:rFonts w:ascii="黑体" w:eastAsia="黑体" w:hAnsi="黑体" w:cs="黑体" w:hint="eastAsia"/>
          <w:sz w:val="48"/>
          <w:szCs w:val="48"/>
        </w:rPr>
        <w:t xml:space="preserve">  </w:t>
      </w:r>
      <w:r>
        <w:rPr>
          <w:rFonts w:ascii="黑体" w:eastAsia="黑体" w:hAnsi="黑体" w:cs="黑体" w:hint="eastAsia"/>
          <w:sz w:val="48"/>
          <w:szCs w:val="48"/>
        </w:rPr>
        <w:t>录</w:t>
      </w:r>
    </w:p>
    <w:p w:rsidR="00361D09" w:rsidRDefault="00361D09">
      <w:pPr>
        <w:pStyle w:val="TOC1"/>
      </w:pP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公开时间：</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p>
    <w:p w:rsidR="00361D09" w:rsidRDefault="00361D09">
      <w:pPr>
        <w:jc w:val="center"/>
        <w:rPr>
          <w:rFonts w:ascii="仿宋_GB2312" w:eastAsia="仿宋_GB2312" w:hAnsi="仿宋_GB2312" w:cs="仿宋_GB2312"/>
          <w:sz w:val="32"/>
          <w:szCs w:val="32"/>
        </w:rPr>
      </w:pPr>
    </w:p>
    <w:p w:rsidR="00361D09" w:rsidRDefault="00CD7C37">
      <w:pPr>
        <w:rPr>
          <w:rFonts w:ascii="仿宋_GB2312" w:eastAsia="仿宋_GB2312" w:hAnsi="仿宋_GB2312" w:cs="仿宋_GB2312"/>
          <w:sz w:val="32"/>
          <w:szCs w:val="32"/>
        </w:rPr>
      </w:pPr>
      <w:r>
        <w:rPr>
          <w:rFonts w:ascii="仿宋_GB2312" w:eastAsia="仿宋_GB2312" w:hAnsi="仿宋_GB2312" w:cs="仿宋_GB2312" w:hint="eastAsia"/>
          <w:sz w:val="32"/>
          <w:szCs w:val="32"/>
        </w:rPr>
        <w:t>第一部分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部门概况</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一、基本职能及主要工作</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361D09" w:rsidRDefault="00CD7C37">
      <w:pPr>
        <w:rPr>
          <w:rFonts w:ascii="仿宋_GB2312" w:eastAsia="仿宋_GB2312" w:hAnsi="仿宋_GB2312" w:cs="仿宋_GB2312"/>
          <w:sz w:val="32"/>
          <w:szCs w:val="32"/>
        </w:rPr>
      </w:pPr>
      <w:r>
        <w:rPr>
          <w:rFonts w:ascii="仿宋_GB2312" w:eastAsia="仿宋_GB2312" w:hAnsi="仿宋_GB2312" w:cs="仿宋_GB2312" w:hint="eastAsia"/>
          <w:sz w:val="32"/>
          <w:szCs w:val="32"/>
        </w:rPr>
        <w:t>第二部分</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020</w:t>
      </w:r>
      <w:r>
        <w:rPr>
          <w:rFonts w:ascii="仿宋_GB2312" w:eastAsia="仿宋_GB2312" w:hAnsi="仿宋_GB2312" w:cs="仿宋_GB2312" w:hint="eastAsia"/>
          <w:sz w:val="32"/>
          <w:szCs w:val="32"/>
        </w:rPr>
        <w:t>年度部门决算情况说明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8</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一、收入支出决算总体情况说明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8</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9</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9</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四、财政拨款收入支出决算总体情况说明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10</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10</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六、一般公共预算财政拨款基本支出决算情况说明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七、“三公”经费财政拨款支出决算情况说明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八、政府性基金预算支出决算情况说明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15</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proofErr w:type="gramStart"/>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国有</w:t>
      </w:r>
      <w:proofErr w:type="gramEnd"/>
      <w:r>
        <w:rPr>
          <w:rFonts w:ascii="仿宋_GB2312" w:eastAsia="仿宋_GB2312" w:hAnsi="仿宋_GB2312" w:cs="仿宋_GB2312" w:hint="eastAsia"/>
          <w:sz w:val="32"/>
          <w:szCs w:val="32"/>
        </w:rPr>
        <w:t>资本经营预算支出决算情况说明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361D09" w:rsidRDefault="00CD7C37">
      <w:pPr>
        <w:ind w:firstLineChars="100" w:firstLine="320"/>
        <w:rPr>
          <w:rFonts w:ascii="仿宋_GB2312" w:eastAsia="仿宋_GB2312" w:hAnsi="仿宋_GB2312" w:cs="仿宋_GB2312"/>
          <w:sz w:val="32"/>
          <w:szCs w:val="32"/>
        </w:rPr>
      </w:pPr>
      <w:r>
        <w:rPr>
          <w:rStyle w:val="aa"/>
          <w:rFonts w:ascii="仿宋_GB2312" w:eastAsia="仿宋_GB2312" w:hAnsi="仿宋_GB2312" w:cs="仿宋_GB2312" w:hint="eastAsia"/>
          <w:color w:val="000000"/>
          <w:sz w:val="32"/>
          <w:szCs w:val="32"/>
          <w:u w:val="none"/>
        </w:rPr>
        <w:t>十、</w:t>
      </w:r>
      <w:r>
        <w:rPr>
          <w:rFonts w:ascii="仿宋_GB2312" w:eastAsia="仿宋_GB2312" w:hAnsi="仿宋_GB2312" w:cs="仿宋_GB2312" w:hint="eastAsia"/>
          <w:sz w:val="32"/>
          <w:szCs w:val="32"/>
        </w:rPr>
        <w:t>其他重要事项的情况说明</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ab/>
      </w:r>
    </w:p>
    <w:p w:rsidR="00361D09" w:rsidRDefault="00CD7C37">
      <w:pPr>
        <w:rPr>
          <w:rFonts w:ascii="仿宋_GB2312" w:eastAsia="仿宋_GB2312" w:hAnsi="仿宋_GB2312" w:cs="仿宋_GB2312"/>
          <w:sz w:val="32"/>
          <w:szCs w:val="32"/>
        </w:rPr>
      </w:pPr>
      <w:r>
        <w:rPr>
          <w:rFonts w:ascii="仿宋_GB2312" w:eastAsia="仿宋_GB2312" w:hAnsi="仿宋_GB2312" w:cs="仿宋_GB2312" w:hint="eastAsia"/>
          <w:sz w:val="32"/>
          <w:szCs w:val="32"/>
        </w:rPr>
        <w:t>第三部分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名词解释</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w:t>
      </w:r>
    </w:p>
    <w:p w:rsidR="00361D09" w:rsidRDefault="00CD7C37">
      <w:pPr>
        <w:rPr>
          <w:rFonts w:ascii="仿宋_GB2312" w:eastAsia="仿宋_GB2312" w:hAnsi="仿宋_GB2312" w:cs="仿宋_GB2312"/>
          <w:sz w:val="32"/>
          <w:szCs w:val="32"/>
        </w:rPr>
      </w:pPr>
      <w:r>
        <w:rPr>
          <w:rFonts w:ascii="仿宋_GB2312" w:eastAsia="仿宋_GB2312" w:hAnsi="仿宋_GB2312" w:cs="仿宋_GB2312" w:hint="eastAsia"/>
          <w:sz w:val="32"/>
          <w:szCs w:val="32"/>
        </w:rPr>
        <w:t>第四部分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color w:val="000000"/>
          <w:kern w:val="0"/>
          <w:sz w:val="32"/>
          <w:szCs w:val="32"/>
        </w:rPr>
        <w:t>攀枝花</w:t>
      </w:r>
      <w:r>
        <w:rPr>
          <w:rFonts w:ascii="仿宋_GB2312" w:eastAsia="仿宋_GB2312" w:hAnsi="仿宋_GB2312" w:cs="仿宋_GB2312" w:hint="eastAsia"/>
          <w:color w:val="000000"/>
          <w:kern w:val="0"/>
          <w:sz w:val="32"/>
          <w:szCs w:val="32"/>
        </w:rPr>
        <w:t>市公路管理处</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年部门</w:t>
      </w:r>
      <w:r>
        <w:rPr>
          <w:rFonts w:ascii="仿宋_GB2312" w:eastAsia="仿宋_GB2312" w:hAnsi="仿宋_GB2312" w:cs="仿宋_GB2312" w:hint="eastAsia"/>
          <w:color w:val="000000"/>
          <w:kern w:val="0"/>
          <w:sz w:val="32"/>
          <w:szCs w:val="32"/>
          <w:lang w:val="zh-CN"/>
        </w:rPr>
        <w:t>整体支出</w:t>
      </w:r>
      <w:r>
        <w:rPr>
          <w:rFonts w:ascii="仿宋_GB2312" w:eastAsia="仿宋_GB2312" w:hAnsi="仿宋_GB2312" w:cs="仿宋_GB2312"/>
          <w:color w:val="000000"/>
          <w:kern w:val="0"/>
          <w:sz w:val="32"/>
          <w:szCs w:val="32"/>
          <w:lang w:val="zh-CN"/>
        </w:rPr>
        <w:t>……</w:t>
      </w:r>
      <w:proofErr w:type="gramStart"/>
      <w:r>
        <w:rPr>
          <w:rFonts w:ascii="仿宋_GB2312" w:eastAsia="仿宋_GB2312" w:hAnsi="仿宋_GB2312" w:cs="仿宋_GB2312"/>
          <w:color w:val="000000"/>
          <w:kern w:val="0"/>
          <w:sz w:val="32"/>
          <w:szCs w:val="32"/>
          <w:lang w:val="zh-CN"/>
        </w:rPr>
        <w:t>…</w:t>
      </w:r>
      <w:proofErr w:type="gramEnd"/>
      <w:r>
        <w:rPr>
          <w:rFonts w:ascii="仿宋_GB2312" w:eastAsia="仿宋_GB2312" w:hAnsi="仿宋_GB2312" w:cs="仿宋_GB2312" w:hint="eastAsia"/>
          <w:color w:val="000000"/>
          <w:kern w:val="0"/>
          <w:sz w:val="32"/>
          <w:szCs w:val="32"/>
        </w:rPr>
        <w:t>30</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桥梁检测</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年绩效评价报告</w:t>
      </w:r>
      <w:r>
        <w:rPr>
          <w:rFonts w:ascii="仿宋_GB2312" w:eastAsia="仿宋_GB2312" w:hAnsi="仿宋_GB2312" w:cs="仿宋_GB2312"/>
          <w:color w:val="000000"/>
          <w:kern w:val="0"/>
          <w:sz w:val="32"/>
          <w:szCs w:val="32"/>
          <w:lang w:val="zh-CN"/>
        </w:rPr>
        <w:t>……</w:t>
      </w:r>
      <w:proofErr w:type="gramStart"/>
      <w:r>
        <w:rPr>
          <w:rFonts w:ascii="仿宋_GB2312" w:eastAsia="仿宋_GB2312" w:hAnsi="仿宋_GB2312" w:cs="仿宋_GB2312"/>
          <w:color w:val="000000"/>
          <w:kern w:val="0"/>
          <w:sz w:val="32"/>
          <w:szCs w:val="32"/>
          <w:lang w:val="zh-CN"/>
        </w:rPr>
        <w:t>…</w:t>
      </w:r>
      <w:proofErr w:type="gramEnd"/>
      <w:r>
        <w:rPr>
          <w:rFonts w:ascii="仿宋_GB2312" w:eastAsia="仿宋_GB2312" w:hAnsi="仿宋_GB2312" w:cs="仿宋_GB2312" w:hint="eastAsia"/>
          <w:color w:val="000000"/>
          <w:kern w:val="0"/>
          <w:sz w:val="32"/>
          <w:szCs w:val="32"/>
        </w:rPr>
        <w:t>51</w:t>
      </w:r>
    </w:p>
    <w:p w:rsidR="00361D09" w:rsidRDefault="00CD7C37">
      <w:pPr>
        <w:rPr>
          <w:rFonts w:ascii="仿宋_GB2312" w:eastAsia="仿宋_GB2312" w:hAnsi="仿宋_GB2312" w:cs="仿宋_GB2312"/>
          <w:sz w:val="32"/>
          <w:szCs w:val="32"/>
        </w:rPr>
      </w:pPr>
      <w:r>
        <w:rPr>
          <w:rFonts w:ascii="仿宋_GB2312" w:eastAsia="仿宋_GB2312" w:hAnsi="仿宋_GB2312" w:cs="仿宋_GB2312" w:hint="eastAsia"/>
          <w:sz w:val="32"/>
          <w:szCs w:val="32"/>
        </w:rPr>
        <w:t>第五部分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附表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r w:rsidRPr="00CD7C37">
        <w:rPr>
          <w:rFonts w:ascii="仿宋_GB2312" w:eastAsia="仿宋_GB2312" w:hAnsi="仿宋_GB2312" w:cs="仿宋_GB2312"/>
          <w:color w:val="000000"/>
          <w:kern w:val="0"/>
          <w:sz w:val="32"/>
          <w:szCs w:val="32"/>
        </w:rPr>
        <w:t>……</w:t>
      </w:r>
      <w:proofErr w:type="gramEnd"/>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一、收入支出决算总表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color w:val="000000"/>
          <w:kern w:val="0"/>
          <w:sz w:val="32"/>
          <w:szCs w:val="32"/>
          <w:lang w:val="zh-CN"/>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color w:val="000000"/>
          <w:kern w:val="0"/>
          <w:sz w:val="32"/>
          <w:szCs w:val="32"/>
          <w:lang w:val="zh-CN"/>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color w:val="000000"/>
          <w:kern w:val="0"/>
          <w:sz w:val="32"/>
          <w:szCs w:val="32"/>
          <w:lang w:val="zh-CN"/>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color w:val="000000"/>
          <w:kern w:val="0"/>
          <w:sz w:val="32"/>
          <w:szCs w:val="32"/>
          <w:lang w:val="zh-CN"/>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五、财政拨款支出决算明细表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color w:val="000000"/>
          <w:kern w:val="0"/>
          <w:sz w:val="32"/>
          <w:szCs w:val="32"/>
          <w:lang w:val="zh-CN"/>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六、一般公共预算财政拨款支出决算表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color w:val="000000"/>
          <w:kern w:val="0"/>
          <w:sz w:val="32"/>
          <w:szCs w:val="32"/>
          <w:lang w:val="zh-CN"/>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七、一般公共预算财政拨款支出决算明细表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color w:val="000000"/>
          <w:kern w:val="0"/>
          <w:sz w:val="32"/>
          <w:szCs w:val="32"/>
          <w:lang w:val="zh-CN"/>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八、一般公共预算财政拨款基本支出决算表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r>
        <w:rPr>
          <w:rFonts w:ascii="仿宋_GB2312" w:eastAsia="仿宋_GB2312" w:hAnsi="仿宋_GB2312" w:cs="仿宋_GB2312"/>
          <w:color w:val="000000"/>
          <w:kern w:val="0"/>
          <w:sz w:val="32"/>
          <w:szCs w:val="32"/>
          <w:lang w:val="zh-CN"/>
        </w:rPr>
        <w:t>…</w:t>
      </w:r>
      <w:proofErr w:type="gramEnd"/>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九、一般公共预算财政拨款项目支出决算表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r>
        <w:rPr>
          <w:rFonts w:ascii="仿宋_GB2312" w:eastAsia="仿宋_GB2312" w:hAnsi="仿宋_GB2312" w:cs="仿宋_GB2312"/>
          <w:color w:val="000000"/>
          <w:kern w:val="0"/>
          <w:sz w:val="32"/>
          <w:szCs w:val="32"/>
          <w:lang w:val="zh-CN"/>
        </w:rPr>
        <w:t>…</w:t>
      </w:r>
      <w:proofErr w:type="gramEnd"/>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十、一般公共预算财政拨款“三公”经费支出决算表</w:t>
      </w:r>
      <w:r>
        <w:rPr>
          <w:rFonts w:ascii="仿宋_GB2312" w:eastAsia="仿宋_GB2312" w:hAnsi="仿宋_GB2312" w:cs="仿宋_GB2312"/>
          <w:color w:val="000000"/>
          <w:kern w:val="0"/>
          <w:sz w:val="32"/>
          <w:szCs w:val="32"/>
          <w:lang w:val="zh-CN"/>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十一、政府性基金预算财政拨款收入支出决算表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十二、政府性基金预算财政拨款“三公”经费支出决算表</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十三、国有资本经营预算财政拨款收入支出决算表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63</w:t>
      </w:r>
    </w:p>
    <w:p w:rsidR="00361D09" w:rsidRDefault="00CD7C37">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十四、国有资本经营预算财政拨款支出决算表</w:t>
      </w:r>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63</w:t>
      </w:r>
    </w:p>
    <w:p w:rsidR="00361D09" w:rsidRDefault="00CD7C37">
      <w:pPr>
        <w:rPr>
          <w:rFonts w:ascii="黑体" w:eastAsia="黑体" w:hAnsi="黑体" w:cs="黑体"/>
        </w:rPr>
      </w:pPr>
      <w:bookmarkStart w:id="15" w:name="_Toc15377196"/>
      <w:bookmarkStart w:id="16" w:name="_Toc15396599"/>
      <w:r>
        <w:rPr>
          <w:rFonts w:ascii="仿宋_GB2312" w:eastAsia="仿宋_GB2312" w:hAnsi="仿宋_GB2312" w:cs="仿宋_GB2312" w:hint="eastAsia"/>
          <w:sz w:val="32"/>
          <w:szCs w:val="32"/>
        </w:rPr>
        <w:br w:type="page"/>
      </w:r>
    </w:p>
    <w:p w:rsidR="00361D09" w:rsidRDefault="00CD7C37">
      <w:pPr>
        <w:pStyle w:val="1"/>
        <w:jc w:val="center"/>
        <w:rPr>
          <w:rFonts w:ascii="黑体" w:eastAsia="黑体" w:hAnsi="黑体" w:cs="黑体"/>
          <w:b w:val="0"/>
          <w:bCs w:val="0"/>
        </w:rPr>
      </w:pPr>
      <w:bookmarkStart w:id="17" w:name="_Toc82525365"/>
      <w:r>
        <w:rPr>
          <w:rFonts w:ascii="黑体" w:eastAsia="黑体" w:hAnsi="黑体" w:cs="黑体" w:hint="eastAsia"/>
          <w:b w:val="0"/>
          <w:bCs w:val="0"/>
        </w:rPr>
        <w:lastRenderedPageBreak/>
        <w:t>第一部分</w:t>
      </w:r>
      <w:r>
        <w:rPr>
          <w:rFonts w:ascii="黑体" w:eastAsia="黑体" w:hAnsi="黑体" w:cs="黑体" w:hint="eastAsia"/>
          <w:b w:val="0"/>
          <w:bCs w:val="0"/>
        </w:rPr>
        <w:t>部门概况</w:t>
      </w:r>
      <w:bookmarkEnd w:id="15"/>
      <w:bookmarkEnd w:id="16"/>
      <w:bookmarkEnd w:id="17"/>
    </w:p>
    <w:p w:rsidR="00361D09" w:rsidRDefault="00CD7C37">
      <w:pPr>
        <w:pStyle w:val="2"/>
        <w:spacing w:line="560" w:lineRule="exact"/>
        <w:rPr>
          <w:rFonts w:ascii="黑体" w:eastAsia="黑体" w:hAnsi="黑体" w:cs="黑体"/>
          <w:b w:val="0"/>
          <w:bCs w:val="0"/>
        </w:rPr>
      </w:pPr>
      <w:bookmarkStart w:id="18" w:name="_Toc15377197"/>
      <w:bookmarkStart w:id="19" w:name="_Toc15396600"/>
      <w:bookmarkStart w:id="20" w:name="_Toc82525366"/>
      <w:r>
        <w:rPr>
          <w:rFonts w:ascii="黑体" w:eastAsia="黑体" w:hAnsi="黑体" w:cs="黑体" w:hint="eastAsia"/>
          <w:b w:val="0"/>
          <w:bCs w:val="0"/>
        </w:rPr>
        <w:t>一、基本职能及主要工</w:t>
      </w:r>
      <w:bookmarkStart w:id="21" w:name="_Toc15378445"/>
      <w:bookmarkStart w:id="22" w:name="_Toc15377198"/>
      <w:bookmarkEnd w:id="18"/>
      <w:bookmarkEnd w:id="19"/>
      <w:r>
        <w:rPr>
          <w:rFonts w:ascii="黑体" w:eastAsia="黑体" w:hAnsi="黑体" w:cs="黑体" w:hint="eastAsia"/>
          <w:b w:val="0"/>
          <w:bCs w:val="0"/>
        </w:rPr>
        <w:t>作</w:t>
      </w:r>
      <w:bookmarkEnd w:id="20"/>
    </w:p>
    <w:p w:rsidR="00361D09" w:rsidRDefault="00CD7C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（一）主要职能。</w:t>
      </w:r>
      <w:bookmarkStart w:id="23" w:name="_Toc15377199"/>
      <w:bookmarkStart w:id="24" w:name="_Toc15378446"/>
      <w:bookmarkEnd w:id="21"/>
      <w:bookmarkEnd w:id="22"/>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w:t>
      </w:r>
      <w:r>
        <w:rPr>
          <w:rFonts w:ascii="仿宋_GB2312" w:eastAsia="仿宋_GB2312" w:hint="eastAsia"/>
          <w:color w:val="000000"/>
          <w:kern w:val="0"/>
          <w:sz w:val="32"/>
          <w:szCs w:val="32"/>
        </w:rPr>
        <w:t>市公路管理处：贯彻执行国家有关公路的法律、法规、规章和方针政策、技术规范、养护标准；负责全市范围内国、省干线和市政府安排管理的县道、重要路段的行政管理工作；负责超限运输车辆行驶公路审批、影响公路通行和安全建设活动审批；负责管辖公路确权事项、路况信息发布；牵头组织、协调、落实公路应急管理工作、公路安全隐患排查及整治工作、公路沿线环境整治工作，保障公路畅通。</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w:t>
      </w:r>
      <w:r>
        <w:rPr>
          <w:rFonts w:ascii="仿宋_GB2312" w:eastAsia="仿宋_GB2312" w:hint="eastAsia"/>
          <w:color w:val="000000"/>
          <w:kern w:val="0"/>
          <w:sz w:val="32"/>
          <w:szCs w:val="32"/>
        </w:rPr>
        <w:t>市交通建设工程造价站：研究制定我市交通建设造价管理实施细则，并组织实施和监督检查其执行情况</w:t>
      </w:r>
      <w:r>
        <w:rPr>
          <w:rFonts w:ascii="仿宋_GB2312" w:eastAsia="仿宋_GB2312" w:hint="eastAsia"/>
          <w:color w:val="000000"/>
          <w:kern w:val="0"/>
          <w:sz w:val="32"/>
          <w:szCs w:val="32"/>
        </w:rPr>
        <w:t>；结合我市的实际情况，参加交通建设工程劳动定额的测定和施工定额、养护定额的编制与修订；负责我市职责范围内的交通建设项目的投资估算、概算、预算、招标最高限价及项目重大设计变更的造价审核工作；参与管理我市职责范围内的交通建设项目造价执行情况与工程结算情况的检查及项目的交竣工验收工作；负责项目竣工决算的审核工作；负责收集、整理我市建筑材料价格信息和已完交通建设工程的造价资料；建立工程造价信息数据库，定期发布和上报我市交通建设工程造价信息；调解和仲裁我市交通建设工程造价方面的经济纠纷。</w:t>
      </w:r>
    </w:p>
    <w:p w:rsidR="00361D09" w:rsidRDefault="00361D09">
      <w:pPr>
        <w:spacing w:line="560" w:lineRule="exact"/>
        <w:ind w:firstLineChars="200" w:firstLine="640"/>
        <w:rPr>
          <w:rFonts w:ascii="仿宋_GB2312" w:eastAsia="仿宋_GB2312"/>
          <w:color w:val="000000"/>
          <w:kern w:val="0"/>
          <w:sz w:val="32"/>
          <w:szCs w:val="32"/>
        </w:rPr>
      </w:pP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年重点工作完成情况。</w:t>
      </w:r>
      <w:bookmarkEnd w:id="23"/>
      <w:bookmarkEnd w:id="24"/>
    </w:p>
    <w:p w:rsidR="00361D09" w:rsidRDefault="00CD7C37">
      <w:pPr>
        <w:spacing w:line="560" w:lineRule="exact"/>
        <w:ind w:firstLineChars="200" w:firstLine="640"/>
        <w:rPr>
          <w:rFonts w:ascii="仿宋_GB2312" w:eastAsia="仿宋_GB2312"/>
          <w:color w:val="000000"/>
          <w:kern w:val="0"/>
          <w:sz w:val="32"/>
          <w:szCs w:val="32"/>
        </w:rPr>
      </w:pPr>
      <w:bookmarkStart w:id="25" w:name="_Toc15396601"/>
      <w:bookmarkStart w:id="26" w:name="_Toc82525367"/>
      <w:bookmarkStart w:id="27" w:name="_Toc15377200"/>
      <w:r>
        <w:rPr>
          <w:rFonts w:ascii="仿宋_GB2312" w:eastAsia="仿宋_GB2312" w:hint="eastAsia"/>
          <w:color w:val="000000"/>
          <w:kern w:val="0"/>
          <w:sz w:val="32"/>
          <w:szCs w:val="32"/>
        </w:rPr>
        <w:t>2020</w:t>
      </w:r>
      <w:r>
        <w:rPr>
          <w:rFonts w:ascii="仿宋_GB2312" w:eastAsia="仿宋_GB2312" w:hint="eastAsia"/>
          <w:color w:val="000000"/>
          <w:kern w:val="0"/>
          <w:sz w:val="32"/>
          <w:szCs w:val="32"/>
        </w:rPr>
        <w:t>年，我处按照市工作安排，全力做好改革期间工作交接和人员稳控工作，紧扣新的职责职能，开拓创新、真抓实干，以新作</w:t>
      </w:r>
      <w:r>
        <w:rPr>
          <w:rFonts w:ascii="仿宋_GB2312" w:eastAsia="仿宋_GB2312" w:hint="eastAsia"/>
          <w:color w:val="000000"/>
          <w:kern w:val="0"/>
          <w:sz w:val="32"/>
          <w:szCs w:val="32"/>
        </w:rPr>
        <w:lastRenderedPageBreak/>
        <w:t>风新作为担负起新职责新使命。</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1.</w:t>
      </w:r>
      <w:r>
        <w:rPr>
          <w:rFonts w:ascii="仿宋_GB2312" w:eastAsia="仿宋_GB2312" w:hint="eastAsia"/>
          <w:b/>
          <w:bCs/>
          <w:color w:val="000000"/>
          <w:kern w:val="0"/>
          <w:sz w:val="32"/>
          <w:szCs w:val="32"/>
        </w:rPr>
        <w:t>公路管理处工作开展情况及主要事业成效</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1</w:t>
      </w:r>
      <w:r>
        <w:rPr>
          <w:rFonts w:ascii="仿宋_GB2312" w:eastAsia="仿宋_GB2312" w:hint="eastAsia"/>
          <w:b/>
          <w:bCs/>
          <w:color w:val="000000"/>
          <w:kern w:val="0"/>
          <w:sz w:val="32"/>
          <w:szCs w:val="32"/>
        </w:rPr>
        <w:t>）按时完成桥梁特殊检查项目</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严格落实桥梁安全监管责任，及时制定整治方案。严格按照桥梁检测技术规范，对桥梁的上、中、下部结构和附属构造物进行检测。根据检测数据进行详细分析验算，对桥梁目前的运营状况、受损情况、桥梁的承载能力进行评定，分析被检桥梁的技术现状，确定桥梁缺陷和损伤的性质、部位</w:t>
      </w:r>
      <w:r>
        <w:rPr>
          <w:rFonts w:ascii="仿宋_GB2312" w:eastAsia="仿宋_GB2312" w:hint="eastAsia"/>
          <w:color w:val="000000"/>
          <w:kern w:val="0"/>
          <w:sz w:val="32"/>
          <w:szCs w:val="32"/>
        </w:rPr>
        <w:t>、严重程度和发展趋势，根据检测结果制定相应桥梁养护维修方案，为桥梁的安全运行管理提供了技术支撑，保障了桥梁的安全运行。</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2</w:t>
      </w:r>
      <w:r>
        <w:rPr>
          <w:rFonts w:ascii="仿宋_GB2312" w:eastAsia="仿宋_GB2312" w:hint="eastAsia"/>
          <w:b/>
          <w:bCs/>
          <w:color w:val="000000"/>
          <w:kern w:val="0"/>
          <w:sz w:val="32"/>
          <w:szCs w:val="32"/>
        </w:rPr>
        <w:t>）顺利完成</w:t>
      </w:r>
      <w:proofErr w:type="gramStart"/>
      <w:r>
        <w:rPr>
          <w:rFonts w:ascii="仿宋_GB2312" w:eastAsia="仿宋_GB2312" w:hint="eastAsia"/>
          <w:b/>
          <w:bCs/>
          <w:color w:val="000000"/>
          <w:kern w:val="0"/>
          <w:sz w:val="32"/>
          <w:szCs w:val="32"/>
        </w:rPr>
        <w:t>老密地</w:t>
      </w:r>
      <w:proofErr w:type="gramEnd"/>
      <w:r>
        <w:rPr>
          <w:rFonts w:ascii="仿宋_GB2312" w:eastAsia="仿宋_GB2312" w:hint="eastAsia"/>
          <w:b/>
          <w:bCs/>
          <w:color w:val="000000"/>
          <w:kern w:val="0"/>
          <w:sz w:val="32"/>
          <w:szCs w:val="32"/>
        </w:rPr>
        <w:t>大桥拆除工程</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严抓规范管理，按照“顺排计划、倒排工期、落实责任”的原则，严格</w:t>
      </w:r>
      <w:proofErr w:type="gramStart"/>
      <w:r>
        <w:rPr>
          <w:rFonts w:ascii="仿宋_GB2312" w:eastAsia="仿宋_GB2312" w:hint="eastAsia"/>
          <w:color w:val="000000"/>
          <w:kern w:val="0"/>
          <w:sz w:val="32"/>
          <w:szCs w:val="32"/>
        </w:rPr>
        <w:t>老密地</w:t>
      </w:r>
      <w:proofErr w:type="gramEnd"/>
      <w:r>
        <w:rPr>
          <w:rFonts w:ascii="仿宋_GB2312" w:eastAsia="仿宋_GB2312" w:hint="eastAsia"/>
          <w:color w:val="000000"/>
          <w:kern w:val="0"/>
          <w:sz w:val="32"/>
          <w:szCs w:val="32"/>
        </w:rPr>
        <w:t>大桥拆除工程进度、质量、安全、环保监管。督促指导</w:t>
      </w:r>
      <w:proofErr w:type="gramStart"/>
      <w:r>
        <w:rPr>
          <w:rFonts w:ascii="仿宋_GB2312" w:eastAsia="仿宋_GB2312" w:hint="eastAsia"/>
          <w:color w:val="000000"/>
          <w:kern w:val="0"/>
          <w:sz w:val="32"/>
          <w:szCs w:val="32"/>
        </w:rPr>
        <w:t>老密地</w:t>
      </w:r>
      <w:proofErr w:type="gramEnd"/>
      <w:r>
        <w:rPr>
          <w:rFonts w:ascii="仿宋_GB2312" w:eastAsia="仿宋_GB2312" w:hint="eastAsia"/>
          <w:color w:val="000000"/>
          <w:kern w:val="0"/>
          <w:sz w:val="32"/>
          <w:szCs w:val="32"/>
        </w:rPr>
        <w:t>大桥拆除工程各参建单位做好疫情防控、复工复产、安全生产和规范施工作业，该工程于</w:t>
      </w:r>
      <w:r>
        <w:rPr>
          <w:rFonts w:ascii="仿宋_GB2312" w:eastAsia="仿宋_GB2312" w:hint="eastAsia"/>
          <w:color w:val="000000"/>
          <w:kern w:val="0"/>
          <w:sz w:val="32"/>
          <w:szCs w:val="32"/>
        </w:rPr>
        <w:t>3</w:t>
      </w:r>
      <w:r>
        <w:rPr>
          <w:rFonts w:ascii="仿宋_GB2312" w:eastAsia="仿宋_GB2312" w:hint="eastAsia"/>
          <w:color w:val="000000"/>
          <w:kern w:val="0"/>
          <w:sz w:val="32"/>
          <w:szCs w:val="32"/>
        </w:rPr>
        <w:t>月</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日按时复工，</w:t>
      </w:r>
      <w:r>
        <w:rPr>
          <w:rFonts w:ascii="仿宋_GB2312" w:eastAsia="仿宋_GB2312" w:hint="eastAsia"/>
          <w:color w:val="000000"/>
          <w:kern w:val="0"/>
          <w:sz w:val="32"/>
          <w:szCs w:val="32"/>
        </w:rPr>
        <w:t>5</w:t>
      </w:r>
      <w:r>
        <w:rPr>
          <w:rFonts w:ascii="仿宋_GB2312" w:eastAsia="仿宋_GB2312" w:hint="eastAsia"/>
          <w:color w:val="000000"/>
          <w:kern w:val="0"/>
          <w:sz w:val="32"/>
          <w:szCs w:val="32"/>
        </w:rPr>
        <w:t>月份完成第二次计量支付，</w:t>
      </w:r>
      <w:r>
        <w:rPr>
          <w:rFonts w:ascii="仿宋_GB2312" w:eastAsia="仿宋_GB2312" w:hint="eastAsia"/>
          <w:color w:val="000000"/>
          <w:kern w:val="0"/>
          <w:sz w:val="32"/>
          <w:szCs w:val="32"/>
        </w:rPr>
        <w:t>6</w:t>
      </w:r>
      <w:r>
        <w:rPr>
          <w:rFonts w:ascii="仿宋_GB2312" w:eastAsia="仿宋_GB2312" w:hint="eastAsia"/>
          <w:color w:val="000000"/>
          <w:kern w:val="0"/>
          <w:sz w:val="32"/>
          <w:szCs w:val="32"/>
        </w:rPr>
        <w:t>月</w:t>
      </w:r>
      <w:r>
        <w:rPr>
          <w:rFonts w:ascii="仿宋_GB2312" w:eastAsia="仿宋_GB2312" w:hint="eastAsia"/>
          <w:color w:val="000000"/>
          <w:kern w:val="0"/>
          <w:sz w:val="32"/>
          <w:szCs w:val="32"/>
        </w:rPr>
        <w:t>28</w:t>
      </w:r>
      <w:r>
        <w:rPr>
          <w:rFonts w:ascii="仿宋_GB2312" w:eastAsia="仿宋_GB2312" w:hint="eastAsia"/>
          <w:color w:val="000000"/>
          <w:kern w:val="0"/>
          <w:sz w:val="32"/>
          <w:szCs w:val="32"/>
        </w:rPr>
        <w:t>日完成全部现场施工任务，</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月份完成现场清理、开放交通、市政设施恢复及竣工</w:t>
      </w:r>
      <w:proofErr w:type="gramStart"/>
      <w:r>
        <w:rPr>
          <w:rFonts w:ascii="仿宋_GB2312" w:eastAsia="仿宋_GB2312" w:hint="eastAsia"/>
          <w:color w:val="000000"/>
          <w:kern w:val="0"/>
          <w:sz w:val="32"/>
          <w:szCs w:val="32"/>
        </w:rPr>
        <w:t>资料组卷等</w:t>
      </w:r>
      <w:proofErr w:type="gramEnd"/>
      <w:r>
        <w:rPr>
          <w:rFonts w:ascii="仿宋_GB2312" w:eastAsia="仿宋_GB2312" w:hint="eastAsia"/>
          <w:color w:val="000000"/>
          <w:kern w:val="0"/>
          <w:sz w:val="32"/>
          <w:szCs w:val="32"/>
        </w:rPr>
        <w:t>收尾工作，目前正在进行验</w:t>
      </w:r>
      <w:r>
        <w:rPr>
          <w:rFonts w:ascii="仿宋_GB2312" w:eastAsia="仿宋_GB2312" w:hint="eastAsia"/>
          <w:color w:val="000000"/>
          <w:kern w:val="0"/>
          <w:sz w:val="32"/>
          <w:szCs w:val="32"/>
        </w:rPr>
        <w:t>收及移交等相关工作。</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3</w:t>
      </w:r>
      <w:r>
        <w:rPr>
          <w:rFonts w:ascii="仿宋_GB2312" w:eastAsia="仿宋_GB2312" w:hint="eastAsia"/>
          <w:b/>
          <w:bCs/>
          <w:color w:val="000000"/>
          <w:kern w:val="0"/>
          <w:sz w:val="32"/>
          <w:szCs w:val="32"/>
        </w:rPr>
        <w:t>）加快实施已完工项目审计验收</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推进完工项目审计验收，及时组织交竣工验收工作。今年已完成观音岩水电站大件设备运输项目攀枝花境内运输线路上桥梁加固工程项目竣工验收、积极推进“</w:t>
      </w:r>
      <w:r>
        <w:rPr>
          <w:rFonts w:ascii="仿宋_GB2312" w:eastAsia="仿宋_GB2312" w:hint="eastAsia"/>
          <w:color w:val="000000"/>
          <w:kern w:val="0"/>
          <w:sz w:val="32"/>
          <w:szCs w:val="32"/>
        </w:rPr>
        <w:t>9.19</w:t>
      </w:r>
      <w:r>
        <w:rPr>
          <w:rFonts w:ascii="仿宋_GB2312" w:eastAsia="仿宋_GB2312" w:hint="eastAsia"/>
          <w:color w:val="000000"/>
          <w:kern w:val="0"/>
          <w:sz w:val="32"/>
          <w:szCs w:val="32"/>
        </w:rPr>
        <w:t>”应急抢险项目交（竣）工验收工作。完成</w:t>
      </w:r>
      <w:r>
        <w:rPr>
          <w:rFonts w:ascii="仿宋_GB2312" w:eastAsia="仿宋_GB2312" w:hint="eastAsia"/>
          <w:color w:val="000000"/>
          <w:kern w:val="0"/>
          <w:sz w:val="32"/>
          <w:szCs w:val="32"/>
        </w:rPr>
        <w:t>S310</w:t>
      </w:r>
      <w:r>
        <w:rPr>
          <w:rFonts w:ascii="仿宋_GB2312" w:eastAsia="仿宋_GB2312" w:hint="eastAsia"/>
          <w:color w:val="000000"/>
          <w:kern w:val="0"/>
          <w:sz w:val="32"/>
          <w:szCs w:val="32"/>
        </w:rPr>
        <w:t>线新庄大桥至格里坪段、金歇路金江至</w:t>
      </w:r>
      <w:proofErr w:type="gramStart"/>
      <w:r>
        <w:rPr>
          <w:rFonts w:ascii="仿宋_GB2312" w:eastAsia="仿宋_GB2312" w:hint="eastAsia"/>
          <w:color w:val="000000"/>
          <w:kern w:val="0"/>
          <w:sz w:val="32"/>
          <w:szCs w:val="32"/>
        </w:rPr>
        <w:t>倮果段</w:t>
      </w:r>
      <w:proofErr w:type="gramEnd"/>
      <w:r>
        <w:rPr>
          <w:rFonts w:ascii="仿宋_GB2312" w:eastAsia="仿宋_GB2312" w:hint="eastAsia"/>
          <w:color w:val="000000"/>
          <w:kern w:val="0"/>
          <w:sz w:val="32"/>
          <w:szCs w:val="32"/>
        </w:rPr>
        <w:t>等</w:t>
      </w:r>
      <w:r>
        <w:rPr>
          <w:rFonts w:ascii="仿宋_GB2312" w:eastAsia="仿宋_GB2312" w:hint="eastAsia"/>
          <w:color w:val="000000"/>
          <w:kern w:val="0"/>
          <w:sz w:val="32"/>
          <w:szCs w:val="32"/>
        </w:rPr>
        <w:t>8</w:t>
      </w:r>
      <w:r>
        <w:rPr>
          <w:rFonts w:ascii="仿宋_GB2312" w:eastAsia="仿宋_GB2312" w:hint="eastAsia"/>
          <w:color w:val="000000"/>
          <w:kern w:val="0"/>
          <w:sz w:val="32"/>
          <w:szCs w:val="32"/>
        </w:rPr>
        <w:t>个大中修工程项目工程审计工作；完成</w:t>
      </w:r>
      <w:r>
        <w:rPr>
          <w:rFonts w:ascii="仿宋_GB2312" w:eastAsia="仿宋_GB2312" w:hint="eastAsia"/>
          <w:color w:val="000000"/>
          <w:kern w:val="0"/>
          <w:sz w:val="32"/>
          <w:szCs w:val="32"/>
        </w:rPr>
        <w:t>2013-2017</w:t>
      </w:r>
      <w:r>
        <w:rPr>
          <w:rFonts w:ascii="仿宋_GB2312" w:eastAsia="仿宋_GB2312" w:hint="eastAsia"/>
          <w:color w:val="000000"/>
          <w:kern w:val="0"/>
          <w:sz w:val="32"/>
          <w:szCs w:val="32"/>
        </w:rPr>
        <w:t>年期间所有大中修工程相关资料的扫描和上</w:t>
      </w:r>
      <w:proofErr w:type="gramStart"/>
      <w:r>
        <w:rPr>
          <w:rFonts w:ascii="仿宋_GB2312" w:eastAsia="仿宋_GB2312" w:hint="eastAsia"/>
          <w:color w:val="000000"/>
          <w:kern w:val="0"/>
          <w:sz w:val="32"/>
          <w:szCs w:val="32"/>
        </w:rPr>
        <w:t>传行政</w:t>
      </w:r>
      <w:proofErr w:type="gramEnd"/>
      <w:r>
        <w:rPr>
          <w:rFonts w:ascii="仿宋_GB2312" w:eastAsia="仿宋_GB2312" w:hint="eastAsia"/>
          <w:color w:val="000000"/>
          <w:kern w:val="0"/>
          <w:sz w:val="32"/>
          <w:szCs w:val="32"/>
        </w:rPr>
        <w:t>许可、网络审批的工作。</w:t>
      </w:r>
      <w:r>
        <w:rPr>
          <w:rFonts w:ascii="仿宋_GB2312" w:eastAsia="仿宋_GB2312" w:hint="eastAsia"/>
          <w:color w:val="000000"/>
          <w:kern w:val="0"/>
          <w:sz w:val="32"/>
          <w:szCs w:val="32"/>
        </w:rPr>
        <w:t xml:space="preserve"> </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4</w:t>
      </w:r>
      <w:r>
        <w:rPr>
          <w:rFonts w:ascii="仿宋_GB2312" w:eastAsia="仿宋_GB2312" w:hint="eastAsia"/>
          <w:b/>
          <w:bCs/>
          <w:color w:val="000000"/>
          <w:kern w:val="0"/>
          <w:sz w:val="32"/>
          <w:szCs w:val="32"/>
        </w:rPr>
        <w:t>）有序推进已完工养护及安全专项工程结算审核</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lastRenderedPageBreak/>
        <w:t>完成了调整</w:t>
      </w:r>
      <w:r>
        <w:rPr>
          <w:rFonts w:ascii="仿宋_GB2312" w:eastAsia="仿宋_GB2312" w:hint="eastAsia"/>
          <w:color w:val="000000"/>
          <w:kern w:val="0"/>
          <w:sz w:val="32"/>
          <w:szCs w:val="32"/>
        </w:rPr>
        <w:t>G353</w:t>
      </w:r>
      <w:r>
        <w:rPr>
          <w:rFonts w:ascii="仿宋_GB2312" w:eastAsia="仿宋_GB2312" w:hint="eastAsia"/>
          <w:color w:val="000000"/>
          <w:kern w:val="0"/>
          <w:sz w:val="32"/>
          <w:szCs w:val="32"/>
        </w:rPr>
        <w:t>线</w:t>
      </w:r>
      <w:proofErr w:type="gramStart"/>
      <w:r>
        <w:rPr>
          <w:rFonts w:ascii="仿宋_GB2312" w:eastAsia="仿宋_GB2312" w:hint="eastAsia"/>
          <w:color w:val="000000"/>
          <w:kern w:val="0"/>
          <w:sz w:val="32"/>
          <w:szCs w:val="32"/>
        </w:rPr>
        <w:t>红雅段</w:t>
      </w:r>
      <w:proofErr w:type="gramEnd"/>
      <w:r>
        <w:rPr>
          <w:rFonts w:ascii="仿宋_GB2312" w:eastAsia="仿宋_GB2312" w:hint="eastAsia"/>
          <w:color w:val="000000"/>
          <w:kern w:val="0"/>
          <w:sz w:val="32"/>
          <w:szCs w:val="32"/>
        </w:rPr>
        <w:t>限速标志专项工程、金歇路三堆子铁路桥</w:t>
      </w:r>
      <w:proofErr w:type="gramStart"/>
      <w:r>
        <w:rPr>
          <w:rFonts w:ascii="仿宋_GB2312" w:eastAsia="仿宋_GB2312" w:hint="eastAsia"/>
          <w:color w:val="000000"/>
          <w:kern w:val="0"/>
          <w:sz w:val="32"/>
          <w:szCs w:val="32"/>
        </w:rPr>
        <w:t>至龙密立交</w:t>
      </w:r>
      <w:proofErr w:type="gramEnd"/>
      <w:r>
        <w:rPr>
          <w:rFonts w:ascii="仿宋_GB2312" w:eastAsia="仿宋_GB2312" w:hint="eastAsia"/>
          <w:color w:val="000000"/>
          <w:kern w:val="0"/>
          <w:sz w:val="32"/>
          <w:szCs w:val="32"/>
        </w:rPr>
        <w:t>路段限速标志调整工程等</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个水毁恢复工程等养护、安全专项项目结算审核工作，结算金额</w:t>
      </w:r>
      <w:r>
        <w:rPr>
          <w:rFonts w:ascii="仿宋_GB2312" w:eastAsia="仿宋_GB2312" w:hint="eastAsia"/>
          <w:color w:val="000000"/>
          <w:kern w:val="0"/>
          <w:sz w:val="32"/>
          <w:szCs w:val="32"/>
        </w:rPr>
        <w:t>697</w:t>
      </w:r>
      <w:r>
        <w:rPr>
          <w:rFonts w:ascii="仿宋_GB2312" w:eastAsia="仿宋_GB2312" w:hint="eastAsia"/>
          <w:color w:val="000000"/>
          <w:kern w:val="0"/>
          <w:sz w:val="32"/>
          <w:szCs w:val="32"/>
        </w:rPr>
        <w:t>万元，并下达批复文件。</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5</w:t>
      </w:r>
      <w:r>
        <w:rPr>
          <w:rFonts w:ascii="仿宋_GB2312" w:eastAsia="仿宋_GB2312" w:hint="eastAsia"/>
          <w:b/>
          <w:bCs/>
          <w:color w:val="000000"/>
          <w:kern w:val="0"/>
          <w:sz w:val="32"/>
          <w:szCs w:val="32"/>
        </w:rPr>
        <w:t>）依法依规开展公路路政许可</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一是深入贯彻落实“放管服”改革要求，加强“双公示”工作，规范</w:t>
      </w:r>
      <w:proofErr w:type="gramStart"/>
      <w:r>
        <w:rPr>
          <w:rFonts w:ascii="仿宋_GB2312" w:eastAsia="仿宋_GB2312" w:hint="eastAsia"/>
          <w:color w:val="000000"/>
          <w:kern w:val="0"/>
          <w:sz w:val="32"/>
          <w:szCs w:val="32"/>
        </w:rPr>
        <w:t>窗口容缺审批</w:t>
      </w:r>
      <w:proofErr w:type="gramEnd"/>
      <w:r>
        <w:rPr>
          <w:rFonts w:ascii="仿宋_GB2312" w:eastAsia="仿宋_GB2312" w:hint="eastAsia"/>
          <w:color w:val="000000"/>
          <w:kern w:val="0"/>
          <w:sz w:val="32"/>
          <w:szCs w:val="32"/>
        </w:rPr>
        <w:t>，严格执行</w:t>
      </w:r>
      <w:proofErr w:type="gramStart"/>
      <w:r>
        <w:rPr>
          <w:rFonts w:ascii="仿宋_GB2312" w:eastAsia="仿宋_GB2312" w:hint="eastAsia"/>
          <w:color w:val="000000"/>
          <w:kern w:val="0"/>
          <w:sz w:val="32"/>
          <w:szCs w:val="32"/>
        </w:rPr>
        <w:t>不</w:t>
      </w:r>
      <w:proofErr w:type="gramEnd"/>
      <w:r>
        <w:rPr>
          <w:rFonts w:ascii="仿宋_GB2312" w:eastAsia="仿宋_GB2312" w:hint="eastAsia"/>
          <w:color w:val="000000"/>
          <w:kern w:val="0"/>
          <w:sz w:val="32"/>
          <w:szCs w:val="32"/>
        </w:rPr>
        <w:t>诚信人黑名单制度。二是进一步规范超限运输许可工作，及时</w:t>
      </w:r>
      <w:proofErr w:type="gramStart"/>
      <w:r>
        <w:rPr>
          <w:rFonts w:ascii="仿宋_GB2312" w:eastAsia="仿宋_GB2312" w:hint="eastAsia"/>
          <w:color w:val="000000"/>
          <w:kern w:val="0"/>
          <w:sz w:val="32"/>
          <w:szCs w:val="32"/>
        </w:rPr>
        <w:t>审核涉路施工</w:t>
      </w:r>
      <w:proofErr w:type="gramEnd"/>
      <w:r>
        <w:rPr>
          <w:rFonts w:ascii="仿宋_GB2312" w:eastAsia="仿宋_GB2312" w:hint="eastAsia"/>
          <w:color w:val="000000"/>
          <w:kern w:val="0"/>
          <w:sz w:val="32"/>
          <w:szCs w:val="32"/>
        </w:rPr>
        <w:t>中的技术方案，认真开展还建工程项目的现场指导和监督；严格把控增设平面交叉道口许可准入关，严格按照许可流程完善资料。三是不断提高服务意识和服务质量，</w:t>
      </w:r>
      <w:r>
        <w:rPr>
          <w:rFonts w:ascii="仿宋_GB2312" w:eastAsia="仿宋_GB2312" w:hint="eastAsia"/>
          <w:color w:val="000000"/>
          <w:kern w:val="0"/>
          <w:sz w:val="32"/>
          <w:szCs w:val="32"/>
        </w:rPr>
        <w:t>积极支持民生工程建设，为观音岩饮水</w:t>
      </w:r>
      <w:proofErr w:type="gramStart"/>
      <w:r>
        <w:rPr>
          <w:rFonts w:ascii="仿宋_GB2312" w:eastAsia="仿宋_GB2312" w:hint="eastAsia"/>
          <w:color w:val="000000"/>
          <w:kern w:val="0"/>
          <w:sz w:val="32"/>
          <w:szCs w:val="32"/>
        </w:rPr>
        <w:t>工程涉路施工</w:t>
      </w:r>
      <w:proofErr w:type="gramEnd"/>
      <w:r>
        <w:rPr>
          <w:rFonts w:ascii="仿宋_GB2312" w:eastAsia="仿宋_GB2312" w:hint="eastAsia"/>
          <w:color w:val="000000"/>
          <w:kern w:val="0"/>
          <w:sz w:val="32"/>
          <w:szCs w:val="32"/>
        </w:rPr>
        <w:t>、全市范围内污水管网埋设、“三供</w:t>
      </w:r>
      <w:proofErr w:type="gramStart"/>
      <w:r>
        <w:rPr>
          <w:rFonts w:ascii="仿宋_GB2312" w:eastAsia="仿宋_GB2312" w:hint="eastAsia"/>
          <w:color w:val="000000"/>
          <w:kern w:val="0"/>
          <w:sz w:val="32"/>
          <w:szCs w:val="32"/>
        </w:rPr>
        <w:t>一</w:t>
      </w:r>
      <w:proofErr w:type="gramEnd"/>
      <w:r>
        <w:rPr>
          <w:rFonts w:ascii="仿宋_GB2312" w:eastAsia="仿宋_GB2312" w:hint="eastAsia"/>
          <w:color w:val="000000"/>
          <w:kern w:val="0"/>
          <w:sz w:val="32"/>
          <w:szCs w:val="32"/>
        </w:rPr>
        <w:t>业”、燃气管网工程、米易农</w:t>
      </w:r>
      <w:proofErr w:type="gramStart"/>
      <w:r>
        <w:rPr>
          <w:rFonts w:ascii="仿宋_GB2312" w:eastAsia="仿宋_GB2312" w:hint="eastAsia"/>
          <w:color w:val="000000"/>
          <w:kern w:val="0"/>
          <w:sz w:val="32"/>
          <w:szCs w:val="32"/>
        </w:rPr>
        <w:t>房规划</w:t>
      </w:r>
      <w:proofErr w:type="gramEnd"/>
      <w:r>
        <w:rPr>
          <w:rFonts w:ascii="仿宋_GB2312" w:eastAsia="仿宋_GB2312" w:hint="eastAsia"/>
          <w:color w:val="000000"/>
          <w:kern w:val="0"/>
          <w:sz w:val="32"/>
          <w:szCs w:val="32"/>
        </w:rPr>
        <w:t>建设等项目积极开展审批手续节假日预约办理和上门服务。四是强化观音岩饮水</w:t>
      </w:r>
      <w:proofErr w:type="gramStart"/>
      <w:r>
        <w:rPr>
          <w:rFonts w:ascii="仿宋_GB2312" w:eastAsia="仿宋_GB2312" w:hint="eastAsia"/>
          <w:color w:val="000000"/>
          <w:kern w:val="0"/>
          <w:sz w:val="32"/>
          <w:szCs w:val="32"/>
        </w:rPr>
        <w:t>工程涉路施工</w:t>
      </w:r>
      <w:proofErr w:type="gramEnd"/>
      <w:r>
        <w:rPr>
          <w:rFonts w:ascii="仿宋_GB2312" w:eastAsia="仿宋_GB2312" w:hint="eastAsia"/>
          <w:color w:val="000000"/>
          <w:kern w:val="0"/>
          <w:sz w:val="32"/>
          <w:szCs w:val="32"/>
        </w:rPr>
        <w:t>、污水管网埋设等项目事前、事中、事后监管。本年度累计完成超限运输审批</w:t>
      </w:r>
      <w:r>
        <w:rPr>
          <w:rFonts w:ascii="仿宋_GB2312" w:eastAsia="仿宋_GB2312" w:hint="eastAsia"/>
          <w:color w:val="000000"/>
          <w:kern w:val="0"/>
          <w:sz w:val="32"/>
          <w:szCs w:val="32"/>
        </w:rPr>
        <w:t>2002</w:t>
      </w:r>
      <w:r>
        <w:rPr>
          <w:rFonts w:ascii="仿宋_GB2312" w:eastAsia="仿宋_GB2312" w:hint="eastAsia"/>
          <w:color w:val="000000"/>
          <w:kern w:val="0"/>
          <w:sz w:val="32"/>
          <w:szCs w:val="32"/>
        </w:rPr>
        <w:t>件，</w:t>
      </w:r>
      <w:proofErr w:type="gramStart"/>
      <w:r>
        <w:rPr>
          <w:rFonts w:ascii="仿宋_GB2312" w:eastAsia="仿宋_GB2312" w:hint="eastAsia"/>
          <w:color w:val="000000"/>
          <w:kern w:val="0"/>
          <w:sz w:val="32"/>
          <w:szCs w:val="32"/>
        </w:rPr>
        <w:t>完成涉路施工</w:t>
      </w:r>
      <w:proofErr w:type="gramEnd"/>
      <w:r>
        <w:rPr>
          <w:rFonts w:ascii="仿宋_GB2312" w:eastAsia="仿宋_GB2312" w:hint="eastAsia"/>
          <w:color w:val="000000"/>
          <w:kern w:val="0"/>
          <w:sz w:val="32"/>
          <w:szCs w:val="32"/>
        </w:rPr>
        <w:t>许可</w:t>
      </w:r>
      <w:r>
        <w:rPr>
          <w:rFonts w:ascii="仿宋_GB2312" w:eastAsia="仿宋_GB2312" w:hint="eastAsia"/>
          <w:color w:val="000000"/>
          <w:kern w:val="0"/>
          <w:sz w:val="32"/>
          <w:szCs w:val="32"/>
        </w:rPr>
        <w:t>12</w:t>
      </w:r>
      <w:r>
        <w:rPr>
          <w:rFonts w:ascii="仿宋_GB2312" w:eastAsia="仿宋_GB2312" w:hint="eastAsia"/>
          <w:color w:val="000000"/>
          <w:kern w:val="0"/>
          <w:sz w:val="32"/>
          <w:szCs w:val="32"/>
        </w:rPr>
        <w:t>份。</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6</w:t>
      </w:r>
      <w:r>
        <w:rPr>
          <w:rFonts w:ascii="仿宋_GB2312" w:eastAsia="仿宋_GB2312" w:hint="eastAsia"/>
          <w:b/>
          <w:bCs/>
          <w:color w:val="000000"/>
          <w:kern w:val="0"/>
          <w:sz w:val="32"/>
          <w:szCs w:val="32"/>
        </w:rPr>
        <w:t>）提高</w:t>
      </w:r>
      <w:r>
        <w:rPr>
          <w:rFonts w:ascii="仿宋_GB2312" w:eastAsia="仿宋_GB2312" w:hint="eastAsia"/>
          <w:b/>
          <w:bCs/>
          <w:color w:val="000000"/>
          <w:kern w:val="0"/>
          <w:sz w:val="32"/>
          <w:szCs w:val="32"/>
        </w:rPr>
        <w:t>12328</w:t>
      </w:r>
      <w:r>
        <w:rPr>
          <w:rFonts w:ascii="仿宋_GB2312" w:eastAsia="仿宋_GB2312" w:hint="eastAsia"/>
          <w:b/>
          <w:bCs/>
          <w:color w:val="000000"/>
          <w:kern w:val="0"/>
          <w:sz w:val="32"/>
          <w:szCs w:val="32"/>
        </w:rPr>
        <w:t>热线服务水平</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做好</w:t>
      </w:r>
      <w:r>
        <w:rPr>
          <w:rFonts w:ascii="仿宋_GB2312" w:eastAsia="仿宋_GB2312" w:hint="eastAsia"/>
          <w:color w:val="000000"/>
          <w:kern w:val="0"/>
          <w:sz w:val="32"/>
          <w:szCs w:val="32"/>
        </w:rPr>
        <w:t xml:space="preserve">12328 </w:t>
      </w:r>
      <w:r>
        <w:rPr>
          <w:rFonts w:ascii="仿宋_GB2312" w:eastAsia="仿宋_GB2312" w:hint="eastAsia"/>
          <w:color w:val="000000"/>
          <w:kern w:val="0"/>
          <w:sz w:val="32"/>
          <w:szCs w:val="32"/>
        </w:rPr>
        <w:t>热线</w:t>
      </w:r>
      <w:r>
        <w:rPr>
          <w:rFonts w:ascii="仿宋_GB2312" w:eastAsia="仿宋_GB2312" w:hint="eastAsia"/>
          <w:color w:val="000000"/>
          <w:kern w:val="0"/>
          <w:sz w:val="32"/>
          <w:szCs w:val="32"/>
        </w:rPr>
        <w:t>24</w:t>
      </w:r>
      <w:r>
        <w:rPr>
          <w:rFonts w:ascii="仿宋_GB2312" w:eastAsia="仿宋_GB2312" w:hint="eastAsia"/>
          <w:color w:val="000000"/>
          <w:kern w:val="0"/>
          <w:sz w:val="32"/>
          <w:szCs w:val="32"/>
        </w:rPr>
        <w:t>小时值班值守，完成新进人员的业务培训与工作指导；完成了《攀枝花市</w:t>
      </w:r>
      <w:r>
        <w:rPr>
          <w:rFonts w:ascii="仿宋_GB2312" w:eastAsia="仿宋_GB2312" w:hint="eastAsia"/>
          <w:color w:val="000000"/>
          <w:kern w:val="0"/>
          <w:sz w:val="32"/>
          <w:szCs w:val="32"/>
        </w:rPr>
        <w:t>12328</w:t>
      </w:r>
      <w:r>
        <w:rPr>
          <w:rFonts w:ascii="仿宋_GB2312" w:eastAsia="仿宋_GB2312" w:hint="eastAsia"/>
          <w:color w:val="000000"/>
          <w:kern w:val="0"/>
          <w:sz w:val="32"/>
          <w:szCs w:val="32"/>
        </w:rPr>
        <w:t>交通运输服务监督电话管理实施细则》（初稿）的意见征求并根据机构改革职能情况适时印</w:t>
      </w:r>
      <w:r>
        <w:rPr>
          <w:rFonts w:ascii="仿宋_GB2312" w:eastAsia="仿宋_GB2312" w:hint="eastAsia"/>
          <w:color w:val="000000"/>
          <w:kern w:val="0"/>
          <w:sz w:val="32"/>
          <w:szCs w:val="32"/>
        </w:rPr>
        <w:t>发，健全完善呼叫受理、业务转办、跟踪回访、统计分析、监督考核等工作制度，提高工作效率，进一步与</w:t>
      </w:r>
      <w:r>
        <w:rPr>
          <w:rFonts w:ascii="仿宋_GB2312" w:eastAsia="仿宋_GB2312" w:hint="eastAsia"/>
          <w:color w:val="000000"/>
          <w:kern w:val="0"/>
          <w:sz w:val="32"/>
          <w:szCs w:val="32"/>
        </w:rPr>
        <w:t>12345</w:t>
      </w:r>
      <w:r>
        <w:rPr>
          <w:rFonts w:ascii="仿宋_GB2312" w:eastAsia="仿宋_GB2312" w:hint="eastAsia"/>
          <w:color w:val="000000"/>
          <w:kern w:val="0"/>
          <w:sz w:val="32"/>
          <w:szCs w:val="32"/>
        </w:rPr>
        <w:t>对接跟踪落实话务托管工作；完成</w:t>
      </w:r>
      <w:r>
        <w:rPr>
          <w:rFonts w:ascii="仿宋_GB2312" w:eastAsia="仿宋_GB2312" w:hint="eastAsia"/>
          <w:color w:val="000000"/>
          <w:kern w:val="0"/>
          <w:sz w:val="32"/>
          <w:szCs w:val="32"/>
        </w:rPr>
        <w:t>12328</w:t>
      </w:r>
      <w:r>
        <w:rPr>
          <w:rFonts w:ascii="仿宋_GB2312" w:eastAsia="仿宋_GB2312" w:hint="eastAsia"/>
          <w:color w:val="000000"/>
          <w:kern w:val="0"/>
          <w:sz w:val="32"/>
          <w:szCs w:val="32"/>
        </w:rPr>
        <w:t>助力脱贫攻坚活动月宣传，并完成省厅督导检查。截至</w:t>
      </w:r>
      <w:r>
        <w:rPr>
          <w:rFonts w:ascii="仿宋_GB2312" w:eastAsia="仿宋_GB2312" w:hint="eastAsia"/>
          <w:color w:val="000000"/>
          <w:kern w:val="0"/>
          <w:sz w:val="32"/>
          <w:szCs w:val="32"/>
        </w:rPr>
        <w:t>10</w:t>
      </w:r>
      <w:r>
        <w:rPr>
          <w:rFonts w:ascii="仿宋_GB2312" w:eastAsia="仿宋_GB2312" w:hint="eastAsia"/>
          <w:color w:val="000000"/>
          <w:kern w:val="0"/>
          <w:sz w:val="32"/>
          <w:szCs w:val="32"/>
        </w:rPr>
        <w:t>月</w:t>
      </w:r>
      <w:r>
        <w:rPr>
          <w:rFonts w:ascii="仿宋_GB2312" w:eastAsia="仿宋_GB2312" w:hint="eastAsia"/>
          <w:color w:val="000000"/>
          <w:kern w:val="0"/>
          <w:sz w:val="32"/>
          <w:szCs w:val="32"/>
        </w:rPr>
        <w:t>21</w:t>
      </w:r>
      <w:r>
        <w:rPr>
          <w:rFonts w:ascii="仿宋_GB2312" w:eastAsia="仿宋_GB2312" w:hint="eastAsia"/>
          <w:color w:val="000000"/>
          <w:kern w:val="0"/>
          <w:sz w:val="32"/>
          <w:szCs w:val="32"/>
        </w:rPr>
        <w:t>日，全年共完成业务量</w:t>
      </w:r>
      <w:r>
        <w:rPr>
          <w:rFonts w:ascii="仿宋_GB2312" w:eastAsia="仿宋_GB2312" w:hint="eastAsia"/>
          <w:color w:val="000000"/>
          <w:kern w:val="0"/>
          <w:sz w:val="32"/>
          <w:szCs w:val="32"/>
        </w:rPr>
        <w:t>6680</w:t>
      </w:r>
      <w:r>
        <w:rPr>
          <w:rFonts w:ascii="仿宋_GB2312" w:eastAsia="仿宋_GB2312" w:hint="eastAsia"/>
          <w:color w:val="000000"/>
          <w:kern w:val="0"/>
          <w:sz w:val="32"/>
          <w:szCs w:val="32"/>
        </w:rPr>
        <w:t>件，人工接通率</w:t>
      </w:r>
      <w:r>
        <w:rPr>
          <w:rFonts w:ascii="仿宋_GB2312" w:eastAsia="仿宋_GB2312" w:hint="eastAsia"/>
          <w:color w:val="000000"/>
          <w:kern w:val="0"/>
          <w:sz w:val="32"/>
          <w:szCs w:val="32"/>
        </w:rPr>
        <w:t>83.22%</w:t>
      </w:r>
      <w:r>
        <w:rPr>
          <w:rFonts w:ascii="仿宋_GB2312" w:eastAsia="仿宋_GB2312" w:hint="eastAsia"/>
          <w:color w:val="000000"/>
          <w:kern w:val="0"/>
          <w:sz w:val="32"/>
          <w:szCs w:val="32"/>
        </w:rPr>
        <w:t>，电话工单生成率</w:t>
      </w:r>
      <w:r>
        <w:rPr>
          <w:rFonts w:ascii="仿宋_GB2312" w:eastAsia="仿宋_GB2312" w:hint="eastAsia"/>
          <w:color w:val="000000"/>
          <w:kern w:val="0"/>
          <w:sz w:val="32"/>
          <w:szCs w:val="32"/>
        </w:rPr>
        <w:t>99.42%</w:t>
      </w:r>
      <w:r>
        <w:rPr>
          <w:rFonts w:ascii="仿宋_GB2312" w:eastAsia="仿宋_GB2312" w:hint="eastAsia"/>
          <w:color w:val="000000"/>
          <w:kern w:val="0"/>
          <w:sz w:val="32"/>
          <w:szCs w:val="32"/>
        </w:rPr>
        <w:t>，通话记录报送率</w:t>
      </w:r>
      <w:r>
        <w:rPr>
          <w:rFonts w:ascii="仿宋_GB2312" w:eastAsia="仿宋_GB2312" w:hint="eastAsia"/>
          <w:color w:val="000000"/>
          <w:kern w:val="0"/>
          <w:sz w:val="32"/>
          <w:szCs w:val="32"/>
        </w:rPr>
        <w:t>99.1%</w:t>
      </w:r>
      <w:r>
        <w:rPr>
          <w:rFonts w:ascii="仿宋_GB2312" w:eastAsia="仿宋_GB2312" w:hint="eastAsia"/>
          <w:color w:val="000000"/>
          <w:kern w:val="0"/>
          <w:sz w:val="32"/>
          <w:szCs w:val="32"/>
        </w:rPr>
        <w:t>，信息咨询类即时答复率</w:t>
      </w:r>
      <w:r>
        <w:rPr>
          <w:rFonts w:ascii="仿宋_GB2312" w:eastAsia="仿宋_GB2312" w:hint="eastAsia"/>
          <w:color w:val="000000"/>
          <w:kern w:val="0"/>
          <w:sz w:val="32"/>
          <w:szCs w:val="32"/>
        </w:rPr>
        <w:t>98.98%</w:t>
      </w:r>
      <w:r>
        <w:rPr>
          <w:rFonts w:ascii="仿宋_GB2312" w:eastAsia="仿宋_GB2312" w:hint="eastAsia"/>
          <w:color w:val="000000"/>
          <w:kern w:val="0"/>
          <w:sz w:val="32"/>
          <w:szCs w:val="32"/>
        </w:rPr>
        <w:t>，即时答复满意率</w:t>
      </w:r>
      <w:r>
        <w:rPr>
          <w:rFonts w:ascii="仿宋_GB2312" w:eastAsia="仿宋_GB2312" w:hint="eastAsia"/>
          <w:color w:val="000000"/>
          <w:kern w:val="0"/>
          <w:sz w:val="32"/>
          <w:szCs w:val="32"/>
        </w:rPr>
        <w:t>100%,</w:t>
      </w:r>
      <w:r>
        <w:rPr>
          <w:rFonts w:ascii="仿宋_GB2312" w:eastAsia="仿宋_GB2312" w:hint="eastAsia"/>
          <w:color w:val="000000"/>
          <w:kern w:val="0"/>
          <w:sz w:val="32"/>
          <w:szCs w:val="32"/>
        </w:rPr>
        <w:t>限时办结率</w:t>
      </w:r>
      <w:r>
        <w:rPr>
          <w:rFonts w:ascii="仿宋_GB2312" w:eastAsia="仿宋_GB2312" w:hint="eastAsia"/>
          <w:color w:val="000000"/>
          <w:kern w:val="0"/>
          <w:sz w:val="32"/>
          <w:szCs w:val="32"/>
        </w:rPr>
        <w:t>97.15%</w:t>
      </w:r>
      <w:r>
        <w:rPr>
          <w:rFonts w:ascii="仿宋_GB2312" w:eastAsia="仿宋_GB2312" w:hint="eastAsia"/>
          <w:color w:val="000000"/>
          <w:kern w:val="0"/>
          <w:sz w:val="32"/>
          <w:szCs w:val="32"/>
        </w:rPr>
        <w:t>，数据及</w:t>
      </w:r>
      <w:r>
        <w:rPr>
          <w:rFonts w:ascii="仿宋_GB2312" w:eastAsia="仿宋_GB2312" w:hint="eastAsia"/>
          <w:color w:val="000000"/>
          <w:kern w:val="0"/>
          <w:sz w:val="32"/>
          <w:szCs w:val="32"/>
        </w:rPr>
        <w:lastRenderedPageBreak/>
        <w:t>时报送率</w:t>
      </w:r>
      <w:r>
        <w:rPr>
          <w:rFonts w:ascii="仿宋_GB2312" w:eastAsia="仿宋_GB2312" w:hint="eastAsia"/>
          <w:color w:val="000000"/>
          <w:kern w:val="0"/>
          <w:sz w:val="32"/>
          <w:szCs w:val="32"/>
        </w:rPr>
        <w:t>99.78%</w:t>
      </w:r>
      <w:r>
        <w:rPr>
          <w:rFonts w:ascii="仿宋_GB2312" w:eastAsia="仿宋_GB2312" w:hint="eastAsia"/>
          <w:color w:val="000000"/>
          <w:kern w:val="0"/>
          <w:sz w:val="32"/>
          <w:szCs w:val="32"/>
        </w:rPr>
        <w:t>，回访满意率</w:t>
      </w:r>
      <w:r>
        <w:rPr>
          <w:rFonts w:ascii="仿宋_GB2312" w:eastAsia="仿宋_GB2312" w:hint="eastAsia"/>
          <w:color w:val="000000"/>
          <w:kern w:val="0"/>
          <w:sz w:val="32"/>
          <w:szCs w:val="32"/>
        </w:rPr>
        <w:t>97.27%</w:t>
      </w:r>
      <w:r>
        <w:rPr>
          <w:rFonts w:ascii="仿宋_GB2312" w:eastAsia="仿宋_GB2312" w:hint="eastAsia"/>
          <w:color w:val="000000"/>
          <w:kern w:val="0"/>
          <w:sz w:val="32"/>
          <w:szCs w:val="32"/>
        </w:rPr>
        <w:t>。</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7</w:t>
      </w:r>
      <w:r>
        <w:rPr>
          <w:rFonts w:ascii="仿宋_GB2312" w:eastAsia="仿宋_GB2312" w:hint="eastAsia"/>
          <w:b/>
          <w:bCs/>
          <w:color w:val="000000"/>
          <w:kern w:val="0"/>
          <w:sz w:val="32"/>
          <w:szCs w:val="32"/>
        </w:rPr>
        <w:t>）推进公路路况信息报送</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推进汛期公路路况信息报送工作，召开公</w:t>
      </w:r>
      <w:r>
        <w:rPr>
          <w:rFonts w:ascii="仿宋_GB2312" w:eastAsia="仿宋_GB2312" w:hint="eastAsia"/>
          <w:color w:val="000000"/>
          <w:kern w:val="0"/>
          <w:sz w:val="32"/>
          <w:szCs w:val="32"/>
        </w:rPr>
        <w:t>路路况信息报送工作推进会，安排部署公路路况信息报送工作，进一步明确各相关单位责任领导和具体责任人，确保公路路况信息及时发布；积极与移动通讯部门对接，通过短信群发软件，对全交通系统相关人员进行最新路况推送。目前累计发送信息</w:t>
      </w:r>
      <w:r>
        <w:rPr>
          <w:rFonts w:ascii="仿宋_GB2312" w:eastAsia="仿宋_GB2312" w:hint="eastAsia"/>
          <w:color w:val="000000"/>
          <w:kern w:val="0"/>
          <w:sz w:val="32"/>
          <w:szCs w:val="32"/>
        </w:rPr>
        <w:t>6000</w:t>
      </w:r>
      <w:r>
        <w:rPr>
          <w:rFonts w:ascii="仿宋_GB2312" w:eastAsia="仿宋_GB2312" w:hint="eastAsia"/>
          <w:color w:val="000000"/>
          <w:kern w:val="0"/>
          <w:sz w:val="32"/>
          <w:szCs w:val="32"/>
        </w:rPr>
        <w:t>余条。</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2.</w:t>
      </w:r>
      <w:r>
        <w:rPr>
          <w:rFonts w:ascii="仿宋_GB2312" w:eastAsia="仿宋_GB2312" w:hint="eastAsia"/>
          <w:b/>
          <w:bCs/>
          <w:color w:val="000000"/>
          <w:kern w:val="0"/>
          <w:sz w:val="32"/>
          <w:szCs w:val="32"/>
        </w:rPr>
        <w:t>造价站工作开展情况及主要事业成效</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1</w:t>
      </w:r>
      <w:r>
        <w:rPr>
          <w:rFonts w:ascii="仿宋_GB2312" w:eastAsia="仿宋_GB2312" w:hint="eastAsia"/>
          <w:b/>
          <w:bCs/>
          <w:color w:val="000000"/>
          <w:kern w:val="0"/>
          <w:sz w:val="32"/>
          <w:szCs w:val="32"/>
        </w:rPr>
        <w:t>）及时完成了造价审核工作</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及时完成市局下达的各项造价审核任务，截止十二月中旬共完成造价</w:t>
      </w:r>
      <w:proofErr w:type="gramStart"/>
      <w:r>
        <w:rPr>
          <w:rFonts w:ascii="仿宋_GB2312" w:eastAsia="仿宋_GB2312" w:hint="eastAsia"/>
          <w:color w:val="000000"/>
          <w:kern w:val="0"/>
          <w:sz w:val="32"/>
          <w:szCs w:val="32"/>
        </w:rPr>
        <w:t>审核共</w:t>
      </w:r>
      <w:proofErr w:type="gramEnd"/>
      <w:r>
        <w:rPr>
          <w:rFonts w:ascii="仿宋_GB2312" w:eastAsia="仿宋_GB2312" w:hint="eastAsia"/>
          <w:color w:val="000000"/>
          <w:kern w:val="0"/>
          <w:sz w:val="32"/>
          <w:szCs w:val="32"/>
        </w:rPr>
        <w:t>60</w:t>
      </w:r>
      <w:r>
        <w:rPr>
          <w:rFonts w:ascii="仿宋_GB2312" w:eastAsia="仿宋_GB2312" w:hint="eastAsia"/>
          <w:color w:val="000000"/>
          <w:kern w:val="0"/>
          <w:sz w:val="32"/>
          <w:szCs w:val="32"/>
        </w:rPr>
        <w:t>个造价文件，送审金额</w:t>
      </w:r>
      <w:r>
        <w:rPr>
          <w:rFonts w:ascii="仿宋_GB2312" w:eastAsia="仿宋_GB2312" w:hint="eastAsia"/>
          <w:color w:val="000000"/>
          <w:kern w:val="0"/>
          <w:sz w:val="32"/>
          <w:szCs w:val="32"/>
        </w:rPr>
        <w:t>116863.41</w:t>
      </w:r>
      <w:r>
        <w:rPr>
          <w:rFonts w:ascii="仿宋_GB2312" w:eastAsia="仿宋_GB2312" w:hint="eastAsia"/>
          <w:color w:val="000000"/>
          <w:kern w:val="0"/>
          <w:sz w:val="32"/>
          <w:szCs w:val="32"/>
        </w:rPr>
        <w:t>万元，审减</w:t>
      </w:r>
      <w:r>
        <w:rPr>
          <w:rFonts w:ascii="仿宋_GB2312" w:eastAsia="仿宋_GB2312" w:hint="eastAsia"/>
          <w:color w:val="000000"/>
          <w:kern w:val="0"/>
          <w:sz w:val="32"/>
          <w:szCs w:val="32"/>
        </w:rPr>
        <w:t>2278.26</w:t>
      </w:r>
      <w:r>
        <w:rPr>
          <w:rFonts w:ascii="仿宋_GB2312" w:eastAsia="仿宋_GB2312" w:hint="eastAsia"/>
          <w:color w:val="000000"/>
          <w:kern w:val="0"/>
          <w:sz w:val="32"/>
          <w:szCs w:val="32"/>
        </w:rPr>
        <w:t>万元，审减率</w:t>
      </w:r>
      <w:r>
        <w:rPr>
          <w:rFonts w:ascii="仿宋_GB2312" w:eastAsia="仿宋_GB2312" w:hint="eastAsia"/>
          <w:color w:val="000000"/>
          <w:kern w:val="0"/>
          <w:sz w:val="32"/>
          <w:szCs w:val="32"/>
        </w:rPr>
        <w:t>1.95%</w:t>
      </w:r>
      <w:r>
        <w:rPr>
          <w:rFonts w:ascii="仿宋_GB2312" w:eastAsia="仿宋_GB2312" w:hint="eastAsia"/>
          <w:color w:val="000000"/>
          <w:kern w:val="0"/>
          <w:sz w:val="32"/>
          <w:szCs w:val="32"/>
        </w:rPr>
        <w:t>；送审项目的来源包括我市养护项目和区县重点项目。送审项</w:t>
      </w:r>
      <w:r>
        <w:rPr>
          <w:rFonts w:ascii="仿宋_GB2312" w:eastAsia="仿宋_GB2312" w:hint="eastAsia"/>
          <w:color w:val="000000"/>
          <w:kern w:val="0"/>
          <w:sz w:val="32"/>
          <w:szCs w:val="32"/>
        </w:rPr>
        <w:t>目的属性包括投资估算、概算、预算、最高限价、设计变更、</w:t>
      </w:r>
      <w:proofErr w:type="gramStart"/>
      <w:r>
        <w:rPr>
          <w:rFonts w:ascii="仿宋_GB2312" w:eastAsia="仿宋_GB2312" w:hint="eastAsia"/>
          <w:color w:val="000000"/>
          <w:kern w:val="0"/>
          <w:sz w:val="32"/>
          <w:szCs w:val="32"/>
        </w:rPr>
        <w:t>材料调差和</w:t>
      </w:r>
      <w:proofErr w:type="gramEnd"/>
      <w:r>
        <w:rPr>
          <w:rFonts w:ascii="仿宋_GB2312" w:eastAsia="仿宋_GB2312" w:hint="eastAsia"/>
          <w:color w:val="000000"/>
          <w:kern w:val="0"/>
          <w:sz w:val="32"/>
          <w:szCs w:val="32"/>
        </w:rPr>
        <w:t>竣工结算。</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2</w:t>
      </w:r>
      <w:r>
        <w:rPr>
          <w:rFonts w:ascii="仿宋_GB2312" w:eastAsia="仿宋_GB2312" w:hint="eastAsia"/>
          <w:b/>
          <w:bCs/>
          <w:color w:val="000000"/>
          <w:kern w:val="0"/>
          <w:sz w:val="32"/>
          <w:szCs w:val="32"/>
        </w:rPr>
        <w:t>）及时完成了造价管理工作</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①收集、整理并</w:t>
      </w:r>
      <w:proofErr w:type="gramStart"/>
      <w:r>
        <w:rPr>
          <w:rFonts w:ascii="仿宋_GB2312" w:eastAsia="仿宋_GB2312" w:hint="eastAsia"/>
          <w:color w:val="000000"/>
          <w:kern w:val="0"/>
          <w:sz w:val="32"/>
          <w:szCs w:val="32"/>
        </w:rPr>
        <w:t>及时向厅造价</w:t>
      </w:r>
      <w:proofErr w:type="gramEnd"/>
      <w:r>
        <w:rPr>
          <w:rFonts w:ascii="仿宋_GB2312" w:eastAsia="仿宋_GB2312" w:hint="eastAsia"/>
          <w:color w:val="000000"/>
          <w:kern w:val="0"/>
          <w:sz w:val="32"/>
          <w:szCs w:val="32"/>
        </w:rPr>
        <w:t>站上报了季度</w:t>
      </w:r>
      <w:proofErr w:type="gramStart"/>
      <w:r>
        <w:rPr>
          <w:rFonts w:ascii="仿宋_GB2312" w:eastAsia="仿宋_GB2312" w:hint="eastAsia"/>
          <w:color w:val="000000"/>
          <w:kern w:val="0"/>
          <w:sz w:val="32"/>
          <w:szCs w:val="32"/>
        </w:rPr>
        <w:t>造价台</w:t>
      </w:r>
      <w:proofErr w:type="gramEnd"/>
      <w:r>
        <w:rPr>
          <w:rFonts w:ascii="仿宋_GB2312" w:eastAsia="仿宋_GB2312" w:hint="eastAsia"/>
          <w:color w:val="000000"/>
          <w:kern w:val="0"/>
          <w:sz w:val="32"/>
          <w:szCs w:val="32"/>
        </w:rPr>
        <w:t>账；</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②每月进行</w:t>
      </w:r>
      <w:proofErr w:type="gramStart"/>
      <w:r>
        <w:rPr>
          <w:rFonts w:ascii="仿宋_GB2312" w:eastAsia="仿宋_GB2312" w:hint="eastAsia"/>
          <w:color w:val="000000"/>
          <w:kern w:val="0"/>
          <w:sz w:val="32"/>
          <w:szCs w:val="32"/>
        </w:rPr>
        <w:t>了材价信息</w:t>
      </w:r>
      <w:proofErr w:type="gramEnd"/>
      <w:r>
        <w:rPr>
          <w:rFonts w:ascii="仿宋_GB2312" w:eastAsia="仿宋_GB2312" w:hint="eastAsia"/>
          <w:color w:val="000000"/>
          <w:kern w:val="0"/>
          <w:sz w:val="32"/>
          <w:szCs w:val="32"/>
        </w:rPr>
        <w:t>的收集、整理工作，并</w:t>
      </w:r>
      <w:proofErr w:type="gramStart"/>
      <w:r>
        <w:rPr>
          <w:rFonts w:ascii="仿宋_GB2312" w:eastAsia="仿宋_GB2312" w:hint="eastAsia"/>
          <w:color w:val="000000"/>
          <w:kern w:val="0"/>
          <w:sz w:val="32"/>
          <w:szCs w:val="32"/>
        </w:rPr>
        <w:t>及时向厅造价</w:t>
      </w:r>
      <w:proofErr w:type="gramEnd"/>
      <w:r>
        <w:rPr>
          <w:rFonts w:ascii="仿宋_GB2312" w:eastAsia="仿宋_GB2312" w:hint="eastAsia"/>
          <w:color w:val="000000"/>
          <w:kern w:val="0"/>
          <w:sz w:val="32"/>
          <w:szCs w:val="32"/>
        </w:rPr>
        <w:t>站上报了季度报表；</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③及时参与市局对养护工程项目的管理和竣工结算等内部制度的制定工作；</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④完成了</w:t>
      </w:r>
      <w:proofErr w:type="gramStart"/>
      <w:r>
        <w:rPr>
          <w:rFonts w:ascii="仿宋_GB2312" w:eastAsia="仿宋_GB2312" w:hint="eastAsia"/>
          <w:color w:val="000000"/>
          <w:kern w:val="0"/>
          <w:sz w:val="32"/>
          <w:szCs w:val="32"/>
        </w:rPr>
        <w:t>厅站下达</w:t>
      </w:r>
      <w:proofErr w:type="gramEnd"/>
      <w:r>
        <w:rPr>
          <w:rFonts w:ascii="仿宋_GB2312" w:eastAsia="仿宋_GB2312" w:hint="eastAsia"/>
          <w:color w:val="000000"/>
          <w:kern w:val="0"/>
          <w:sz w:val="32"/>
          <w:szCs w:val="32"/>
        </w:rPr>
        <w:t>的政务信息报送；</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⑤及时完成</w:t>
      </w:r>
      <w:proofErr w:type="gramStart"/>
      <w:r>
        <w:rPr>
          <w:rFonts w:ascii="仿宋_GB2312" w:eastAsia="仿宋_GB2312" w:hint="eastAsia"/>
          <w:color w:val="000000"/>
          <w:kern w:val="0"/>
          <w:sz w:val="32"/>
          <w:szCs w:val="32"/>
        </w:rPr>
        <w:t>了厅站和</w:t>
      </w:r>
      <w:proofErr w:type="gramEnd"/>
      <w:r>
        <w:rPr>
          <w:rFonts w:ascii="仿宋_GB2312" w:eastAsia="仿宋_GB2312" w:hint="eastAsia"/>
          <w:color w:val="000000"/>
          <w:kern w:val="0"/>
          <w:sz w:val="32"/>
          <w:szCs w:val="32"/>
        </w:rPr>
        <w:t>市局交办的其他造价管理工作。</w:t>
      </w:r>
    </w:p>
    <w:p w:rsidR="00361D09" w:rsidRDefault="00CD7C37">
      <w:pPr>
        <w:spacing w:line="560" w:lineRule="exact"/>
        <w:ind w:firstLineChars="200" w:firstLine="643"/>
        <w:rPr>
          <w:rFonts w:ascii="仿宋_GB2312" w:eastAsia="仿宋_GB2312"/>
          <w:b/>
          <w:bCs/>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3</w:t>
      </w:r>
      <w:r>
        <w:rPr>
          <w:rFonts w:ascii="仿宋_GB2312" w:eastAsia="仿宋_GB2312" w:hint="eastAsia"/>
          <w:b/>
          <w:bCs/>
          <w:color w:val="000000"/>
          <w:kern w:val="0"/>
          <w:sz w:val="32"/>
          <w:szCs w:val="32"/>
        </w:rPr>
        <w:t>）造价监督检查工作</w:t>
      </w:r>
    </w:p>
    <w:p w:rsidR="00361D09" w:rsidRDefault="00CD7C37">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按照</w:t>
      </w:r>
      <w:proofErr w:type="gramStart"/>
      <w:r>
        <w:rPr>
          <w:rFonts w:ascii="仿宋_GB2312" w:eastAsia="仿宋_GB2312" w:hint="eastAsia"/>
          <w:color w:val="000000"/>
          <w:kern w:val="0"/>
          <w:sz w:val="32"/>
          <w:szCs w:val="32"/>
        </w:rPr>
        <w:t>厅站出台</w:t>
      </w:r>
      <w:proofErr w:type="gramEnd"/>
      <w:r>
        <w:rPr>
          <w:rFonts w:ascii="仿宋_GB2312" w:eastAsia="仿宋_GB2312" w:hint="eastAsia"/>
          <w:color w:val="000000"/>
          <w:kern w:val="0"/>
          <w:sz w:val="32"/>
          <w:szCs w:val="32"/>
        </w:rPr>
        <w:t>的造价管理实施细则要求，并结合我市为基层减负的要求，我市交通项目造价监督检查今年进行了</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次检查。</w:t>
      </w:r>
      <w:proofErr w:type="gramStart"/>
      <w:r>
        <w:rPr>
          <w:rFonts w:ascii="仿宋_GB2312" w:eastAsia="仿宋_GB2312" w:hint="eastAsia"/>
          <w:color w:val="000000"/>
          <w:kern w:val="0"/>
          <w:sz w:val="32"/>
          <w:szCs w:val="32"/>
        </w:rPr>
        <w:t>对攀大</w:t>
      </w:r>
      <w:proofErr w:type="gramEnd"/>
      <w:r>
        <w:rPr>
          <w:rFonts w:ascii="仿宋_GB2312" w:eastAsia="仿宋_GB2312" w:hint="eastAsia"/>
          <w:color w:val="000000"/>
          <w:kern w:val="0"/>
          <w:sz w:val="32"/>
          <w:szCs w:val="32"/>
        </w:rPr>
        <w:t>高速公路项目进行了综合检查，对沿江</w:t>
      </w:r>
      <w:proofErr w:type="gramStart"/>
      <w:r>
        <w:rPr>
          <w:rFonts w:ascii="仿宋_GB2312" w:eastAsia="仿宋_GB2312" w:hint="eastAsia"/>
          <w:color w:val="000000"/>
          <w:kern w:val="0"/>
          <w:sz w:val="32"/>
          <w:szCs w:val="32"/>
        </w:rPr>
        <w:t>高速公路攀宁段</w:t>
      </w:r>
      <w:proofErr w:type="gramEnd"/>
      <w:r>
        <w:rPr>
          <w:rFonts w:ascii="仿宋_GB2312" w:eastAsia="仿宋_GB2312" w:hint="eastAsia"/>
          <w:color w:val="000000"/>
          <w:kern w:val="0"/>
          <w:sz w:val="32"/>
          <w:szCs w:val="32"/>
        </w:rPr>
        <w:t>进行了专</w:t>
      </w:r>
      <w:r>
        <w:rPr>
          <w:rFonts w:ascii="仿宋_GB2312" w:eastAsia="仿宋_GB2312" w:hint="eastAsia"/>
          <w:color w:val="000000"/>
          <w:kern w:val="0"/>
          <w:sz w:val="32"/>
          <w:szCs w:val="32"/>
        </w:rPr>
        <w:lastRenderedPageBreak/>
        <w:t>项检查，并分别形成了专题报告上报市交通运输局。</w:t>
      </w:r>
    </w:p>
    <w:p w:rsidR="00361D09" w:rsidRDefault="00CD7C37">
      <w:pPr>
        <w:pStyle w:val="2"/>
        <w:rPr>
          <w:rFonts w:ascii="黑体" w:eastAsia="黑体" w:hAnsi="黑体" w:cs="黑体"/>
          <w:b w:val="0"/>
          <w:bCs w:val="0"/>
        </w:rPr>
      </w:pPr>
      <w:r>
        <w:rPr>
          <w:rFonts w:ascii="黑体" w:eastAsia="黑体" w:hAnsi="黑体" w:cs="黑体" w:hint="eastAsia"/>
          <w:b w:val="0"/>
          <w:bCs w:val="0"/>
        </w:rPr>
        <w:t>二、机构设置</w:t>
      </w:r>
      <w:bookmarkEnd w:id="25"/>
      <w:bookmarkEnd w:id="26"/>
      <w:bookmarkEnd w:id="27"/>
    </w:p>
    <w:p w:rsidR="00361D09" w:rsidRDefault="00CD7C37">
      <w:pPr>
        <w:snapToGrid w:val="0"/>
        <w:spacing w:line="520" w:lineRule="exact"/>
        <w:ind w:firstLineChars="200" w:firstLine="640"/>
        <w:rPr>
          <w:rFonts w:ascii="仿宋_GB2312" w:eastAsia="仿宋_GB2312"/>
          <w:color w:val="000000"/>
          <w:kern w:val="0"/>
          <w:sz w:val="32"/>
          <w:szCs w:val="32"/>
        </w:rPr>
      </w:pPr>
      <w:bookmarkStart w:id="28" w:name="_Toc15396602"/>
      <w:bookmarkStart w:id="29" w:name="_Toc15377204"/>
      <w:r>
        <w:rPr>
          <w:rFonts w:ascii="仿宋_GB2312" w:eastAsia="仿宋_GB2312" w:hint="eastAsia"/>
          <w:color w:val="000000"/>
          <w:kern w:val="0"/>
          <w:sz w:val="32"/>
          <w:szCs w:val="32"/>
        </w:rPr>
        <w:t>我处属参照公务员法管理的事业单位，内设</w:t>
      </w:r>
      <w:proofErr w:type="gramStart"/>
      <w:r>
        <w:rPr>
          <w:rFonts w:ascii="仿宋_GB2312" w:eastAsia="仿宋_GB2312" w:hint="eastAsia"/>
          <w:color w:val="000000"/>
          <w:kern w:val="0"/>
          <w:sz w:val="32"/>
          <w:szCs w:val="32"/>
        </w:rPr>
        <w:t>一室六科</w:t>
      </w:r>
      <w:proofErr w:type="gramEnd"/>
      <w:r>
        <w:rPr>
          <w:rFonts w:ascii="仿宋_GB2312" w:eastAsia="仿宋_GB2312" w:hint="eastAsia"/>
          <w:color w:val="000000"/>
          <w:kern w:val="0"/>
          <w:sz w:val="32"/>
          <w:szCs w:val="32"/>
        </w:rPr>
        <w:t>：办公室、工程管理科、养护管理科、安全法规科、财务科、路政信息科和计划合同科。公管</w:t>
      </w:r>
      <w:proofErr w:type="gramStart"/>
      <w:r>
        <w:rPr>
          <w:rFonts w:ascii="仿宋_GB2312" w:eastAsia="仿宋_GB2312" w:hint="eastAsia"/>
          <w:color w:val="000000"/>
          <w:kern w:val="0"/>
          <w:sz w:val="32"/>
          <w:szCs w:val="32"/>
        </w:rPr>
        <w:t>处预算</w:t>
      </w:r>
      <w:proofErr w:type="gramEnd"/>
      <w:r>
        <w:rPr>
          <w:rFonts w:ascii="仿宋_GB2312" w:eastAsia="仿宋_GB2312" w:hint="eastAsia"/>
          <w:color w:val="000000"/>
          <w:kern w:val="0"/>
          <w:sz w:val="32"/>
          <w:szCs w:val="32"/>
        </w:rPr>
        <w:t>实际包含</w:t>
      </w:r>
      <w:r>
        <w:rPr>
          <w:rFonts w:ascii="仿宋_GB2312" w:eastAsia="仿宋_GB2312" w:hint="eastAsia"/>
          <w:color w:val="000000"/>
          <w:kern w:val="0"/>
          <w:sz w:val="32"/>
          <w:szCs w:val="32"/>
        </w:rPr>
        <w:t>2</w:t>
      </w:r>
      <w:r>
        <w:rPr>
          <w:rFonts w:ascii="仿宋_GB2312" w:eastAsia="仿宋_GB2312" w:hint="eastAsia"/>
          <w:color w:val="000000"/>
          <w:kern w:val="0"/>
          <w:sz w:val="32"/>
          <w:szCs w:val="32"/>
        </w:rPr>
        <w:t>个单位，其中参照公务员法管理的事业单位</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个，其他事业单位</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个。单位为：攀枝花市公路管理处、攀枝花市交通建设工程造价管理站。</w:t>
      </w: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rPr>
          <w:rFonts w:ascii="仿宋_GB2312" w:eastAsia="仿宋_GB2312"/>
          <w:color w:val="000000"/>
          <w:kern w:val="0"/>
          <w:sz w:val="32"/>
          <w:szCs w:val="32"/>
        </w:rPr>
      </w:pPr>
    </w:p>
    <w:p w:rsidR="00361D09" w:rsidRDefault="00361D09">
      <w:pPr>
        <w:snapToGrid w:val="0"/>
        <w:spacing w:line="520" w:lineRule="exact"/>
        <w:rPr>
          <w:rFonts w:ascii="仿宋_GB2312" w:eastAsia="仿宋_GB2312"/>
          <w:color w:val="000000"/>
          <w:kern w:val="0"/>
          <w:sz w:val="32"/>
          <w:szCs w:val="32"/>
        </w:rPr>
      </w:pPr>
    </w:p>
    <w:p w:rsidR="00361D09" w:rsidRDefault="00361D09">
      <w:pPr>
        <w:snapToGrid w:val="0"/>
        <w:spacing w:line="520" w:lineRule="exact"/>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361D09">
      <w:pPr>
        <w:snapToGrid w:val="0"/>
        <w:spacing w:line="520" w:lineRule="exact"/>
        <w:ind w:firstLineChars="200" w:firstLine="640"/>
        <w:rPr>
          <w:rFonts w:ascii="仿宋_GB2312" w:eastAsia="仿宋_GB2312"/>
          <w:color w:val="000000"/>
          <w:kern w:val="0"/>
          <w:sz w:val="32"/>
          <w:szCs w:val="32"/>
        </w:rPr>
      </w:pPr>
    </w:p>
    <w:p w:rsidR="00361D09" w:rsidRDefault="00CD7C37">
      <w:pPr>
        <w:pStyle w:val="1"/>
        <w:jc w:val="center"/>
        <w:rPr>
          <w:rFonts w:ascii="仿宋_GB2312" w:eastAsia="仿宋_GB2312" w:hAnsi="仿宋_GB2312" w:cs="仿宋_GB2312"/>
          <w:sz w:val="32"/>
          <w:szCs w:val="32"/>
        </w:rPr>
      </w:pPr>
      <w:bookmarkStart w:id="30" w:name="_Toc82525368"/>
      <w:r>
        <w:rPr>
          <w:rFonts w:ascii="黑体" w:eastAsia="黑体" w:hAnsi="黑体" w:cs="黑体" w:hint="eastAsia"/>
          <w:b w:val="0"/>
          <w:bCs w:val="0"/>
        </w:rPr>
        <w:lastRenderedPageBreak/>
        <w:t>第二部分</w:t>
      </w:r>
      <w:r>
        <w:rPr>
          <w:rFonts w:ascii="黑体" w:eastAsia="黑体" w:hAnsi="黑体" w:cs="黑体" w:hint="eastAsia"/>
          <w:b w:val="0"/>
          <w:bCs w:val="0"/>
        </w:rPr>
        <w:t>处</w:t>
      </w:r>
      <w:r>
        <w:rPr>
          <w:rFonts w:ascii="黑体" w:eastAsia="黑体" w:hAnsi="黑体" w:cs="黑体" w:hint="eastAsia"/>
          <w:b w:val="0"/>
          <w:bCs w:val="0"/>
        </w:rPr>
        <w:t>2020</w:t>
      </w:r>
      <w:r>
        <w:rPr>
          <w:rFonts w:ascii="黑体" w:eastAsia="黑体" w:hAnsi="黑体" w:cs="黑体" w:hint="eastAsia"/>
          <w:b w:val="0"/>
          <w:bCs w:val="0"/>
        </w:rPr>
        <w:t>年度部门决算情况说明</w:t>
      </w:r>
      <w:bookmarkEnd w:id="28"/>
      <w:bookmarkEnd w:id="29"/>
      <w:bookmarkEnd w:id="30"/>
    </w:p>
    <w:p w:rsidR="00361D09" w:rsidRDefault="00CD7C37">
      <w:pPr>
        <w:pStyle w:val="2"/>
        <w:ind w:firstLineChars="200" w:firstLine="640"/>
        <w:rPr>
          <w:rFonts w:ascii="黑体" w:eastAsia="黑体" w:hAnsi="黑体" w:cs="黑体"/>
          <w:b w:val="0"/>
          <w:bCs w:val="0"/>
        </w:rPr>
      </w:pPr>
      <w:bookmarkStart w:id="31" w:name="_Toc15396603"/>
      <w:bookmarkStart w:id="32" w:name="_Toc15377205"/>
      <w:bookmarkStart w:id="33" w:name="_Toc82525369"/>
      <w:r>
        <w:rPr>
          <w:rFonts w:ascii="黑体" w:eastAsia="黑体" w:hAnsi="黑体" w:cs="黑体" w:hint="eastAsia"/>
          <w:b w:val="0"/>
          <w:bCs w:val="0"/>
        </w:rPr>
        <w:t>一、收入支出决算总体情况说明</w:t>
      </w:r>
      <w:bookmarkEnd w:id="31"/>
      <w:bookmarkEnd w:id="32"/>
      <w:bookmarkEnd w:id="33"/>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年度收入</w:t>
      </w:r>
      <w:r>
        <w:rPr>
          <w:rFonts w:ascii="仿宋_GB2312" w:eastAsia="仿宋_GB2312" w:hAnsi="仿宋_GB2312" w:cs="仿宋_GB2312" w:hint="eastAsia"/>
          <w:sz w:val="32"/>
          <w:szCs w:val="32"/>
        </w:rPr>
        <w:t>1046.91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年度收入</w:t>
      </w:r>
      <w:r>
        <w:rPr>
          <w:rFonts w:ascii="仿宋_GB2312" w:eastAsia="仿宋_GB2312" w:hAnsi="仿宋_GB2312" w:cs="仿宋_GB2312" w:hint="eastAsia"/>
          <w:sz w:val="32"/>
          <w:szCs w:val="32"/>
        </w:rPr>
        <w:t>1895.51</w:t>
      </w:r>
      <w:r>
        <w:rPr>
          <w:rFonts w:ascii="仿宋_GB2312" w:eastAsia="仿宋_GB2312" w:hAnsi="仿宋_GB2312" w:cs="仿宋_GB2312" w:hint="eastAsia"/>
          <w:sz w:val="32"/>
          <w:szCs w:val="32"/>
        </w:rPr>
        <w:t>万元减少</w:t>
      </w:r>
      <w:r>
        <w:rPr>
          <w:rFonts w:ascii="仿宋_GB2312" w:eastAsia="仿宋_GB2312" w:hAnsi="仿宋_GB2312" w:cs="仿宋_GB2312" w:hint="eastAsia"/>
          <w:sz w:val="32"/>
          <w:szCs w:val="32"/>
        </w:rPr>
        <w:t>848.6</w:t>
      </w:r>
      <w:r>
        <w:rPr>
          <w:rFonts w:ascii="仿宋_GB2312" w:eastAsia="仿宋_GB2312" w:hAnsi="仿宋_GB2312" w:cs="仿宋_GB2312" w:hint="eastAsia"/>
          <w:sz w:val="32"/>
          <w:szCs w:val="32"/>
        </w:rPr>
        <w:t>万元，减少</w:t>
      </w:r>
      <w:r>
        <w:rPr>
          <w:rFonts w:ascii="仿宋_GB2312" w:eastAsia="仿宋_GB2312" w:hAnsi="仿宋_GB2312" w:cs="仿宋_GB2312" w:hint="eastAsia"/>
          <w:sz w:val="32"/>
          <w:szCs w:val="32"/>
        </w:rPr>
        <w:t>44.77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。主要变动原因是</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较</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年有减少。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年度支出总计</w:t>
      </w:r>
      <w:r>
        <w:rPr>
          <w:rFonts w:ascii="仿宋_GB2312" w:eastAsia="仿宋_GB2312" w:hAnsi="仿宋_GB2312" w:cs="仿宋_GB2312" w:hint="eastAsia"/>
          <w:sz w:val="32"/>
          <w:szCs w:val="32"/>
        </w:rPr>
        <w:t>5856.86</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年支出</w:t>
      </w:r>
      <w:r>
        <w:rPr>
          <w:rFonts w:ascii="仿宋_GB2312" w:eastAsia="仿宋_GB2312" w:hAnsi="仿宋_GB2312" w:cs="仿宋_GB2312" w:hint="eastAsia"/>
          <w:sz w:val="32"/>
          <w:szCs w:val="32"/>
        </w:rPr>
        <w:t>4226.76</w:t>
      </w:r>
      <w:r>
        <w:rPr>
          <w:rFonts w:ascii="仿宋_GB2312" w:eastAsia="仿宋_GB2312" w:hAnsi="仿宋_GB2312" w:cs="仿宋_GB2312" w:hint="eastAsia"/>
          <w:sz w:val="32"/>
          <w:szCs w:val="32"/>
        </w:rPr>
        <w:t>万元相比，支出总计</w:t>
      </w:r>
      <w:r>
        <w:rPr>
          <w:rFonts w:ascii="仿宋_GB2312" w:eastAsia="仿宋_GB2312" w:hAnsi="仿宋_GB2312" w:cs="仿宋_GB2312" w:hint="eastAsia"/>
          <w:sz w:val="32"/>
          <w:szCs w:val="32"/>
        </w:rPr>
        <w:t>增</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1630.11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27.83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主要变动原因是交通运输支出较上年增加了“公路路网交通量情况调查”、“</w:t>
      </w:r>
      <w:r>
        <w:rPr>
          <w:rFonts w:ascii="仿宋_GB2312" w:eastAsia="仿宋_GB2312" w:hAnsi="仿宋_GB2312" w:cs="仿宋_GB2312" w:hint="eastAsia"/>
          <w:sz w:val="32"/>
          <w:szCs w:val="32"/>
        </w:rPr>
        <w:t>12328</w:t>
      </w:r>
      <w:r>
        <w:rPr>
          <w:rFonts w:ascii="仿宋_GB2312" w:eastAsia="仿宋_GB2312" w:hAnsi="仿宋_GB2312" w:cs="仿宋_GB2312" w:hint="eastAsia"/>
          <w:sz w:val="32"/>
          <w:szCs w:val="32"/>
        </w:rPr>
        <w:t>交通热线费”、</w:t>
      </w:r>
      <w:r>
        <w:rPr>
          <w:rFonts w:ascii="仿宋_GB2312" w:eastAsia="仿宋_GB2312" w:hAnsi="仿宋_GB2312" w:cs="仿宋_GB2312" w:hint="eastAsia"/>
          <w:color w:val="000000" w:themeColor="text1"/>
          <w:sz w:val="32"/>
          <w:szCs w:val="32"/>
        </w:rPr>
        <w:t>“米易县垭口村至盐边桐子林镇安宁河桥大修”</w:t>
      </w:r>
      <w:r>
        <w:rPr>
          <w:rFonts w:ascii="仿宋_GB2312" w:eastAsia="仿宋_GB2312" w:hAnsi="仿宋_GB2312" w:cs="仿宋_GB2312" w:hint="eastAsia"/>
          <w:sz w:val="32"/>
          <w:szCs w:val="32"/>
        </w:rPr>
        <w:t>等项目费用。</w:t>
      </w: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：收、支决算总计变动情况图）</w:t>
      </w:r>
    </w:p>
    <w:p w:rsidR="00361D09" w:rsidRDefault="00CD7C37">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441315" cy="2941955"/>
            <wp:effectExtent l="4445" t="4445" r="2159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1D09" w:rsidRDefault="00361D09">
      <w:pPr>
        <w:rPr>
          <w:rFonts w:ascii="仿宋_GB2312" w:eastAsia="仿宋_GB2312" w:hAnsi="仿宋_GB2312" w:cs="仿宋_GB2312"/>
          <w:sz w:val="32"/>
          <w:szCs w:val="32"/>
        </w:rPr>
      </w:pPr>
    </w:p>
    <w:p w:rsidR="00361D09" w:rsidRDefault="00CD7C37">
      <w:pPr>
        <w:pStyle w:val="2"/>
        <w:ind w:firstLineChars="200" w:firstLine="640"/>
        <w:rPr>
          <w:rFonts w:ascii="黑体" w:eastAsia="黑体" w:hAnsi="黑体" w:cs="黑体"/>
          <w:b w:val="0"/>
          <w:bCs w:val="0"/>
        </w:rPr>
      </w:pPr>
      <w:bookmarkStart w:id="34" w:name="_Toc82525370"/>
      <w:r>
        <w:rPr>
          <w:rFonts w:ascii="黑体" w:eastAsia="黑体" w:hAnsi="黑体" w:cs="黑体" w:hint="eastAsia"/>
          <w:b w:val="0"/>
          <w:bCs w:val="0"/>
        </w:rPr>
        <w:t>二、收入决算情况说明</w:t>
      </w:r>
      <w:bookmarkEnd w:id="34"/>
    </w:p>
    <w:p w:rsidR="00361D09" w:rsidRDefault="00CD7C37">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年本年收入合计</w:t>
      </w:r>
      <w:r>
        <w:rPr>
          <w:rFonts w:ascii="仿宋_GB2312" w:eastAsia="仿宋_GB2312" w:hAnsi="仿宋_GB2312" w:cs="仿宋_GB2312" w:hint="eastAsia"/>
          <w:sz w:val="32"/>
          <w:szCs w:val="32"/>
        </w:rPr>
        <w:t>1046.91</w:t>
      </w:r>
      <w:r>
        <w:rPr>
          <w:rFonts w:ascii="仿宋_GB2312" w:eastAsia="仿宋_GB2312" w:hAnsi="仿宋_GB2312" w:cs="仿宋_GB2312" w:hint="eastAsia"/>
          <w:sz w:val="32"/>
          <w:szCs w:val="32"/>
        </w:rPr>
        <w:t>万元，其中：一般公共预算财政拨款收入</w:t>
      </w:r>
      <w:r>
        <w:rPr>
          <w:rFonts w:ascii="仿宋_GB2312" w:eastAsia="仿宋_GB2312" w:hAnsi="仿宋_GB2312" w:cs="仿宋_GB2312" w:hint="eastAsia"/>
          <w:sz w:val="32"/>
          <w:szCs w:val="32"/>
        </w:rPr>
        <w:t>992.89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94.84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；政府性基金预算财政拨款收</w:t>
      </w:r>
      <w:r>
        <w:rPr>
          <w:rFonts w:ascii="仿宋_GB2312" w:eastAsia="仿宋_GB2312" w:hAnsi="仿宋_GB2312" w:cs="仿宋_GB2312" w:hint="eastAsia"/>
          <w:sz w:val="32"/>
          <w:szCs w:val="32"/>
        </w:rPr>
        <w:lastRenderedPageBreak/>
        <w:t>入</w:t>
      </w:r>
      <w:r>
        <w:rPr>
          <w:rFonts w:ascii="仿宋_GB2312" w:eastAsia="仿宋_GB2312" w:hAnsi="仿宋_GB2312" w:cs="仿宋_GB2312" w:hint="eastAsia"/>
          <w:sz w:val="32"/>
          <w:szCs w:val="32"/>
        </w:rPr>
        <w:t>33.47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20.55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61D09" w:rsidRDefault="00CD7C37">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：收入决算结构图）</w:t>
      </w:r>
    </w:p>
    <w:p w:rsidR="00361D09" w:rsidRDefault="00CD7C37">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525770" cy="2696845"/>
            <wp:effectExtent l="4445" t="4445" r="13335"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1D09" w:rsidRDefault="00CD7C37">
      <w:pPr>
        <w:pStyle w:val="2"/>
        <w:ind w:firstLineChars="200" w:firstLine="643"/>
      </w:pPr>
      <w:bookmarkStart w:id="35" w:name="_Toc82525371"/>
      <w:r>
        <w:rPr>
          <w:rFonts w:hint="eastAsia"/>
        </w:rPr>
        <w:t>三、支出决算情况说明</w:t>
      </w:r>
      <w:bookmarkEnd w:id="35"/>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年本年支出合计</w:t>
      </w:r>
      <w:r>
        <w:rPr>
          <w:rFonts w:ascii="仿宋_GB2312" w:eastAsia="仿宋_GB2312" w:hAnsi="仿宋_GB2312" w:cs="仿宋_GB2312" w:hint="eastAsia"/>
          <w:sz w:val="32"/>
          <w:szCs w:val="32"/>
        </w:rPr>
        <w:t>5856.86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其中：基本支出</w:t>
      </w:r>
      <w:r>
        <w:rPr>
          <w:rFonts w:ascii="仿宋_GB2312" w:eastAsia="仿宋_GB2312" w:hAnsi="仿宋_GB2312" w:cs="仿宋_GB2312" w:hint="eastAsia"/>
          <w:sz w:val="32"/>
          <w:szCs w:val="32"/>
        </w:rPr>
        <w:t>645.03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5211.83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：支出决算结构图）</w:t>
      </w: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023485" cy="2809875"/>
            <wp:effectExtent l="4445" t="4445" r="2032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1D09" w:rsidRDefault="00CD7C37">
      <w:pPr>
        <w:pStyle w:val="2"/>
        <w:ind w:firstLineChars="200" w:firstLine="640"/>
        <w:rPr>
          <w:rFonts w:ascii="黑体" w:eastAsia="黑体" w:hAnsi="黑体" w:cs="黑体"/>
          <w:b w:val="0"/>
          <w:bCs w:val="0"/>
        </w:rPr>
      </w:pPr>
      <w:bookmarkStart w:id="36" w:name="_Toc82525372"/>
      <w:r>
        <w:rPr>
          <w:rFonts w:ascii="黑体" w:eastAsia="黑体" w:hAnsi="黑体" w:cs="黑体" w:hint="eastAsia"/>
          <w:b w:val="0"/>
          <w:bCs w:val="0"/>
        </w:rPr>
        <w:lastRenderedPageBreak/>
        <w:t>四、财政拨款收入支出决算总体情况说明</w:t>
      </w:r>
      <w:bookmarkEnd w:id="36"/>
    </w:p>
    <w:p w:rsidR="00361D09" w:rsidRDefault="00CD7C37">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年财政拨款收入总计</w:t>
      </w:r>
      <w:r>
        <w:rPr>
          <w:rFonts w:ascii="仿宋_GB2312" w:eastAsia="仿宋_GB2312" w:hAnsi="仿宋_GB2312" w:cs="仿宋_GB2312" w:hint="eastAsia"/>
          <w:sz w:val="32"/>
          <w:szCs w:val="32"/>
        </w:rPr>
        <w:t>1026.36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拨款收入</w:t>
      </w:r>
      <w:r>
        <w:rPr>
          <w:rFonts w:ascii="仿宋_GB2312" w:eastAsia="仿宋_GB2312" w:hAnsi="仿宋_GB2312" w:cs="仿宋_GB2312" w:hint="eastAsia"/>
          <w:sz w:val="32"/>
          <w:szCs w:val="32"/>
        </w:rPr>
        <w:t>942.26</w:t>
      </w:r>
      <w:r>
        <w:rPr>
          <w:rFonts w:ascii="仿宋_GB2312" w:eastAsia="仿宋_GB2312" w:hAnsi="仿宋_GB2312" w:cs="仿宋_GB2312" w:hint="eastAsia"/>
          <w:sz w:val="32"/>
          <w:szCs w:val="32"/>
        </w:rPr>
        <w:t>万元相比，财政拨款收入</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84.1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。主要变动原因是</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年人员工资调整以及职工死亡</w:t>
      </w:r>
      <w:r>
        <w:rPr>
          <w:rFonts w:ascii="仿宋_GB2312" w:eastAsia="仿宋_GB2312" w:hAnsi="仿宋_GB2312" w:cs="仿宋_GB2312" w:hint="eastAsia"/>
          <w:sz w:val="32"/>
          <w:szCs w:val="32"/>
        </w:rPr>
        <w:t>。</w:t>
      </w:r>
    </w:p>
    <w:p w:rsidR="00361D09" w:rsidRDefault="00CD7C37">
      <w:pPr>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年财政拨款支出总计</w:t>
      </w:r>
      <w:r>
        <w:rPr>
          <w:rFonts w:ascii="仿宋_GB2312" w:eastAsia="仿宋_GB2312" w:hAnsi="仿宋_GB2312" w:cs="仿宋_GB2312" w:hint="eastAsia"/>
          <w:sz w:val="32"/>
          <w:szCs w:val="32"/>
        </w:rPr>
        <w:t>5449.18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2543.68</w:t>
      </w:r>
      <w:r>
        <w:rPr>
          <w:rFonts w:ascii="仿宋_GB2312" w:eastAsia="仿宋_GB2312" w:hAnsi="仿宋_GB2312" w:cs="仿宋_GB2312" w:hint="eastAsia"/>
          <w:sz w:val="32"/>
          <w:szCs w:val="32"/>
        </w:rPr>
        <w:t>万元相比，财政拨款支出</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2905.5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53.31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。主要变动原因是交通运输支出较上年增加了“公路路网交通量情况调查”、“</w:t>
      </w:r>
      <w:r>
        <w:rPr>
          <w:rFonts w:ascii="仿宋_GB2312" w:eastAsia="仿宋_GB2312" w:hAnsi="仿宋_GB2312" w:cs="仿宋_GB2312" w:hint="eastAsia"/>
          <w:sz w:val="32"/>
          <w:szCs w:val="32"/>
        </w:rPr>
        <w:t>12328</w:t>
      </w:r>
      <w:r>
        <w:rPr>
          <w:rFonts w:ascii="仿宋_GB2312" w:eastAsia="仿宋_GB2312" w:hAnsi="仿宋_GB2312" w:cs="仿宋_GB2312" w:hint="eastAsia"/>
          <w:sz w:val="32"/>
          <w:szCs w:val="32"/>
        </w:rPr>
        <w:t>交通热线费”、“米易县垭口村至盐边桐子林镇安宁河桥大修”等项目费用。</w:t>
      </w: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：财政拨款收、支决算总计变动情况）</w:t>
      </w: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6069330" cy="3246120"/>
            <wp:effectExtent l="4445" t="4445" r="22225" b="698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1D09" w:rsidRDefault="00CD7C37">
      <w:pPr>
        <w:pStyle w:val="2"/>
        <w:ind w:firstLineChars="200" w:firstLine="643"/>
      </w:pPr>
      <w:bookmarkStart w:id="37" w:name="_Toc82525373"/>
      <w:r>
        <w:rPr>
          <w:rFonts w:hint="eastAsia"/>
        </w:rPr>
        <w:t>五、一般公共预算财政拨款支出决算情况说明</w:t>
      </w:r>
      <w:bookmarkEnd w:id="37"/>
    </w:p>
    <w:p w:rsidR="00361D09" w:rsidRDefault="00CD7C3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（一）一般公共预算财政拨款支出决算总体情况</w:t>
      </w:r>
    </w:p>
    <w:p w:rsidR="00361D09" w:rsidRDefault="00CD7C37">
      <w:pPr>
        <w:ind w:firstLineChars="200" w:firstLine="640"/>
        <w:rPr>
          <w:rFonts w:ascii="仿宋_GB2312" w:eastAsia="仿宋_GB2312" w:hAnsi="仿宋_GB2312" w:cs="仿宋_GB2312"/>
          <w:color w:val="FF0000"/>
          <w:sz w:val="32"/>
          <w:szCs w:val="32"/>
          <w:u w:val="single"/>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年一般公共预算财政拨款支出</w:t>
      </w:r>
      <w:r>
        <w:rPr>
          <w:rFonts w:ascii="仿宋_GB2312" w:eastAsia="仿宋_GB2312" w:hAnsi="仿宋_GB2312" w:cs="仿宋_GB2312" w:hint="eastAsia"/>
          <w:sz w:val="32"/>
          <w:szCs w:val="32"/>
        </w:rPr>
        <w:t>5415.7</w:t>
      </w:r>
      <w:r>
        <w:rPr>
          <w:rFonts w:ascii="仿宋_GB2312" w:eastAsia="仿宋_GB2312" w:hAnsi="仿宋_GB2312" w:cs="仿宋_GB2312" w:hint="eastAsia"/>
          <w:sz w:val="32"/>
          <w:szCs w:val="32"/>
        </w:rPr>
        <w:t>万元，占本年支出合计</w:t>
      </w:r>
      <w:r>
        <w:rPr>
          <w:rFonts w:ascii="仿宋_GB2312" w:eastAsia="仿宋_GB2312" w:hAnsi="仿宋_GB2312" w:cs="仿宋_GB2312" w:hint="eastAsia"/>
          <w:sz w:val="32"/>
          <w:szCs w:val="32"/>
        </w:rPr>
        <w:t>5856.86</w:t>
      </w:r>
      <w:r>
        <w:rPr>
          <w:rFonts w:ascii="仿宋_GB2312" w:eastAsia="仿宋_GB2312" w:hAnsi="仿宋_GB2312" w:cs="仿宋_GB2312" w:hint="eastAsia"/>
          <w:sz w:val="32"/>
          <w:szCs w:val="32"/>
        </w:rPr>
        <w:t>万元的</w:t>
      </w:r>
      <w:r>
        <w:rPr>
          <w:rFonts w:ascii="仿宋_GB2312" w:eastAsia="仿宋_GB2312" w:hAnsi="仿宋_GB2312" w:cs="仿宋_GB2312" w:hint="eastAsia"/>
          <w:sz w:val="32"/>
          <w:szCs w:val="32"/>
        </w:rPr>
        <w:t>92.47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年一般公共预算财政拨款支</w:t>
      </w:r>
      <w:r>
        <w:rPr>
          <w:rFonts w:ascii="仿宋_GB2312" w:eastAsia="仿宋_GB2312" w:hAnsi="仿宋_GB2312" w:cs="仿宋_GB2312" w:hint="eastAsia"/>
          <w:sz w:val="32"/>
          <w:szCs w:val="32"/>
        </w:rPr>
        <w:lastRenderedPageBreak/>
        <w:t>出</w:t>
      </w:r>
      <w:r>
        <w:rPr>
          <w:rFonts w:ascii="仿宋_GB2312" w:eastAsia="仿宋_GB2312" w:hAnsi="仿宋_GB2312" w:cs="仿宋_GB2312" w:hint="eastAsia"/>
          <w:sz w:val="32"/>
          <w:szCs w:val="32"/>
        </w:rPr>
        <w:t>2543.68</w:t>
      </w:r>
      <w:r>
        <w:rPr>
          <w:rFonts w:ascii="仿宋_GB2312" w:eastAsia="仿宋_GB2312" w:hAnsi="仿宋_GB2312" w:cs="仿宋_GB2312" w:hint="eastAsia"/>
          <w:sz w:val="32"/>
          <w:szCs w:val="32"/>
        </w:rPr>
        <w:t>万元相比，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2872.02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53.03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主要变动原因是</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年人员工资调整、职工死亡，以及支付已完公路养护大中修工程、安保工程等。</w:t>
      </w: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：一般公共预算财政拨款支出决算变动情况）</w:t>
      </w: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612130" cy="3255645"/>
            <wp:effectExtent l="4445" t="4445" r="22225" b="1651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1D09" w:rsidRDefault="00361D09">
      <w:pPr>
        <w:ind w:firstLineChars="200" w:firstLine="643"/>
        <w:rPr>
          <w:rFonts w:ascii="仿宋_GB2312" w:eastAsia="仿宋_GB2312" w:hAnsi="仿宋_GB2312" w:cs="仿宋_GB2312"/>
          <w:b/>
          <w:bCs/>
          <w:sz w:val="32"/>
          <w:szCs w:val="32"/>
        </w:rPr>
      </w:pPr>
    </w:p>
    <w:p w:rsidR="00361D09" w:rsidRDefault="00CD7C3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（二）一般公共预算财政拨款支出决算结构情况</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年一般公共预算财政拨款支出</w:t>
      </w:r>
      <w:r>
        <w:rPr>
          <w:rFonts w:ascii="仿宋_GB2312" w:eastAsia="仿宋_GB2312" w:hAnsi="仿宋_GB2312" w:cs="仿宋_GB2312" w:hint="eastAsia"/>
          <w:sz w:val="32"/>
          <w:szCs w:val="32"/>
        </w:rPr>
        <w:t>5415.71</w:t>
      </w:r>
      <w:r>
        <w:rPr>
          <w:rFonts w:ascii="仿宋_GB2312" w:eastAsia="仿宋_GB2312" w:hAnsi="仿宋_GB2312" w:cs="仿宋_GB2312" w:hint="eastAsia"/>
          <w:sz w:val="32"/>
          <w:szCs w:val="32"/>
        </w:rPr>
        <w:t>万元，主要用于以下方面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64.3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；交通运输支出</w:t>
      </w:r>
      <w:r>
        <w:rPr>
          <w:rFonts w:ascii="仿宋_GB2312" w:eastAsia="仿宋_GB2312" w:hAnsi="仿宋_GB2312" w:cs="仿宋_GB2312" w:hint="eastAsia"/>
          <w:sz w:val="32"/>
          <w:szCs w:val="32"/>
        </w:rPr>
        <w:t>5303.88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97.93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47.53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：一般公共预算财政拨款支出决算结构）</w:t>
      </w:r>
    </w:p>
    <w:p w:rsidR="00361D09" w:rsidRDefault="00361D09">
      <w:pPr>
        <w:jc w:val="center"/>
        <w:rPr>
          <w:rFonts w:ascii="仿宋_GB2312" w:eastAsia="仿宋_GB2312" w:hAnsi="仿宋_GB2312" w:cs="仿宋_GB2312"/>
          <w:sz w:val="32"/>
          <w:szCs w:val="32"/>
        </w:rPr>
      </w:pP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4804410" cy="2611120"/>
            <wp:effectExtent l="4445" t="4445" r="10795" b="133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1D09" w:rsidRDefault="00CD7C3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（三）一般公共预算财政拨款支出决算具体情况</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2020</w:t>
      </w:r>
      <w:r>
        <w:rPr>
          <w:rFonts w:ascii="仿宋_GB2312" w:eastAsia="仿宋_GB2312" w:hAnsi="仿宋_GB2312" w:cs="仿宋_GB2312" w:hint="eastAsia"/>
          <w:b/>
          <w:bCs/>
          <w:sz w:val="32"/>
          <w:szCs w:val="32"/>
        </w:rPr>
        <w:t>年一般公共预算支出决算数为</w:t>
      </w:r>
      <w:r>
        <w:rPr>
          <w:rFonts w:ascii="仿宋_GB2312" w:eastAsia="仿宋_GB2312" w:hAnsi="仿宋_GB2312" w:cs="仿宋_GB2312" w:hint="eastAsia"/>
          <w:b/>
          <w:bCs/>
          <w:sz w:val="32"/>
          <w:szCs w:val="32"/>
        </w:rPr>
        <w:t>5415.71</w:t>
      </w:r>
      <w:r>
        <w:rPr>
          <w:rFonts w:ascii="仿宋_GB2312" w:eastAsia="仿宋_GB2312" w:hAnsi="仿宋_GB2312" w:cs="仿宋_GB2312" w:hint="eastAsia"/>
          <w:b/>
          <w:bCs/>
          <w:sz w:val="32"/>
          <w:szCs w:val="32"/>
        </w:rPr>
        <w:t>万元，完成预算</w:t>
      </w:r>
      <w:r>
        <w:rPr>
          <w:rFonts w:ascii="仿宋_GB2312" w:eastAsia="仿宋_GB2312" w:hAnsi="仿宋_GB2312" w:cs="仿宋_GB2312" w:hint="eastAsia"/>
          <w:b/>
          <w:bCs/>
          <w:sz w:val="32"/>
          <w:szCs w:val="32"/>
        </w:rPr>
        <w:t>92.2</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结转下年</w:t>
      </w:r>
      <w:r>
        <w:rPr>
          <w:rFonts w:ascii="仿宋_GB2312" w:eastAsia="仿宋_GB2312" w:hAnsi="仿宋_GB2312" w:cs="仿宋_GB2312" w:hint="eastAsia"/>
          <w:b/>
          <w:bCs/>
          <w:sz w:val="32"/>
          <w:szCs w:val="32"/>
        </w:rPr>
        <w:t>4.76</w:t>
      </w:r>
      <w:r>
        <w:rPr>
          <w:rFonts w:ascii="仿宋_GB2312" w:eastAsia="仿宋_GB2312" w:hAnsi="仿宋_GB2312" w:cs="仿宋_GB2312" w:hint="eastAsia"/>
          <w:b/>
          <w:bCs/>
          <w:sz w:val="32"/>
          <w:szCs w:val="32"/>
        </w:rPr>
        <w:t>万元。其中：基本支出结转</w:t>
      </w:r>
      <w:r>
        <w:rPr>
          <w:rFonts w:ascii="仿宋_GB2312" w:eastAsia="仿宋_GB2312" w:hAnsi="仿宋_GB2312" w:cs="仿宋_GB2312" w:hint="eastAsia"/>
          <w:b/>
          <w:bCs/>
          <w:sz w:val="32"/>
          <w:szCs w:val="32"/>
        </w:rPr>
        <w:t>4.48</w:t>
      </w:r>
      <w:r>
        <w:rPr>
          <w:rFonts w:ascii="仿宋_GB2312" w:eastAsia="仿宋_GB2312" w:hAnsi="仿宋_GB2312" w:cs="仿宋_GB2312" w:hint="eastAsia"/>
          <w:b/>
          <w:bCs/>
          <w:sz w:val="32"/>
          <w:szCs w:val="32"/>
        </w:rPr>
        <w:t>万元，项目支出结转</w:t>
      </w:r>
      <w:r>
        <w:rPr>
          <w:rFonts w:ascii="仿宋_GB2312" w:eastAsia="仿宋_GB2312" w:hAnsi="仿宋_GB2312" w:cs="仿宋_GB2312" w:hint="eastAsia"/>
          <w:b/>
          <w:bCs/>
          <w:sz w:val="32"/>
          <w:szCs w:val="32"/>
        </w:rPr>
        <w:t>0.28</w:t>
      </w:r>
      <w:r>
        <w:rPr>
          <w:rFonts w:ascii="仿宋_GB2312" w:eastAsia="仿宋_GB2312" w:hAnsi="仿宋_GB2312" w:cs="仿宋_GB2312" w:hint="eastAsia"/>
          <w:b/>
          <w:bCs/>
          <w:sz w:val="32"/>
          <w:szCs w:val="32"/>
        </w:rPr>
        <w:t>万元。</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社会保障和就业支出（类）行政事业单位养老支出（款）行政单位离退休（项）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24.36</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社会保障和就业支</w:t>
      </w:r>
      <w:r>
        <w:rPr>
          <w:rFonts w:ascii="仿宋_GB2312" w:eastAsia="仿宋_GB2312" w:hAnsi="仿宋_GB2312" w:cs="仿宋_GB2312" w:hint="eastAsia"/>
          <w:b/>
          <w:bCs/>
          <w:sz w:val="32"/>
          <w:szCs w:val="32"/>
        </w:rPr>
        <w:t>出（类）行政事业单位养老支出（款）事业单位离退休（项）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0.06</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社会保障和就业支出（类）行政事业单位养老支出（款）机关事业单位基本养老保险缴费支出（项）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39.88</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交通运输支出（类）公路水路运输（款）行政运行（项）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378.17</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99.5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结转资金</w:t>
      </w:r>
      <w:r>
        <w:rPr>
          <w:rFonts w:ascii="仿宋_GB2312" w:eastAsia="仿宋_GB2312" w:hAnsi="仿宋_GB2312" w:cs="仿宋_GB2312" w:hint="eastAsia"/>
          <w:sz w:val="32"/>
          <w:szCs w:val="32"/>
        </w:rPr>
        <w:t>1.85</w:t>
      </w:r>
      <w:r>
        <w:rPr>
          <w:rFonts w:ascii="仿宋_GB2312" w:eastAsia="仿宋_GB2312" w:hAnsi="仿宋_GB2312" w:cs="仿宋_GB2312" w:hint="eastAsia"/>
          <w:sz w:val="32"/>
          <w:szCs w:val="32"/>
        </w:rPr>
        <w:t>万元。</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交通运输支出（类）公路水路运输（款）公路养护（项）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4724.7</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99.99%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结转资金</w:t>
      </w:r>
      <w:r>
        <w:rPr>
          <w:rFonts w:ascii="仿宋_GB2312" w:eastAsia="仿宋_GB2312" w:hAnsi="仿宋_GB2312" w:cs="仿宋_GB2312" w:hint="eastAsia"/>
          <w:sz w:val="32"/>
          <w:szCs w:val="32"/>
        </w:rPr>
        <w:t>0.28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为工伤人员社保费、路网运行应急安全费等</w:t>
      </w:r>
      <w:r>
        <w:rPr>
          <w:rFonts w:ascii="仿宋_GB2312" w:eastAsia="仿宋_GB2312" w:hAnsi="仿宋_GB2312" w:cs="仿宋_GB2312" w:hint="eastAsia"/>
          <w:sz w:val="32"/>
          <w:szCs w:val="32"/>
        </w:rPr>
        <w:t>。</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6</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交通运输支出（类）公路水路运输（款）</w:t>
      </w:r>
      <w:r>
        <w:rPr>
          <w:rFonts w:ascii="仿宋_GB2312" w:eastAsia="仿宋_GB2312" w:hAnsi="仿宋_GB2312" w:cs="仿宋_GB2312" w:hint="eastAsia"/>
          <w:b/>
          <w:bCs/>
          <w:sz w:val="32"/>
          <w:szCs w:val="32"/>
        </w:rPr>
        <w:t>其他公路水路运输支出</w:t>
      </w:r>
      <w:r>
        <w:rPr>
          <w:rFonts w:ascii="仿宋_GB2312" w:eastAsia="仿宋_GB2312" w:hAnsi="仿宋_GB2312" w:cs="仿宋_GB2312" w:hint="eastAsia"/>
          <w:b/>
          <w:bCs/>
          <w:sz w:val="32"/>
          <w:szCs w:val="32"/>
        </w:rPr>
        <w:t>（项）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201.01</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98.9%</w:t>
      </w:r>
      <w:r>
        <w:rPr>
          <w:rFonts w:ascii="仿宋_GB2312" w:eastAsia="仿宋_GB2312" w:hAnsi="仿宋_GB2312" w:cs="仿宋_GB2312" w:hint="eastAsia"/>
          <w:sz w:val="32"/>
          <w:szCs w:val="32"/>
        </w:rPr>
        <w:t>，结转资金</w:t>
      </w: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万元。</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住房保障支出（类）住房改革支出（款）住房公积金</w:t>
      </w:r>
      <w:r>
        <w:rPr>
          <w:rFonts w:ascii="仿宋_GB2312" w:eastAsia="仿宋_GB2312" w:hAnsi="仿宋_GB2312" w:cs="仿宋_GB2312" w:hint="eastAsia"/>
          <w:b/>
          <w:bCs/>
          <w:sz w:val="32"/>
          <w:szCs w:val="32"/>
        </w:rPr>
        <w:t>（项）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支出决算为</w:t>
      </w:r>
      <w:r>
        <w:rPr>
          <w:rFonts w:ascii="仿宋_GB2312" w:eastAsia="仿宋_GB2312" w:hAnsi="仿宋_GB2312" w:cs="仿宋_GB2312" w:hint="eastAsia"/>
          <w:sz w:val="32"/>
          <w:szCs w:val="32"/>
        </w:rPr>
        <w:t>47.53</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361D09" w:rsidRDefault="00CD7C37">
      <w:pPr>
        <w:pStyle w:val="2"/>
        <w:ind w:firstLineChars="200" w:firstLine="643"/>
      </w:pPr>
      <w:bookmarkStart w:id="38" w:name="_Toc82525374"/>
      <w:r>
        <w:rPr>
          <w:rFonts w:hint="eastAsia"/>
        </w:rPr>
        <w:t>六、一般公共预算财政拨款基本支出决算情况说明</w:t>
      </w:r>
      <w:bookmarkEnd w:id="38"/>
      <w:r>
        <w:rPr>
          <w:rFonts w:hint="eastAsia"/>
        </w:rPr>
        <w:tab/>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年一般公共预算财政拨款基本支出</w:t>
      </w:r>
      <w:r>
        <w:rPr>
          <w:rFonts w:ascii="仿宋_GB2312" w:eastAsia="仿宋_GB2312" w:hAnsi="仿宋_GB2312" w:cs="仿宋_GB2312" w:hint="eastAsia"/>
          <w:sz w:val="32"/>
          <w:szCs w:val="32"/>
        </w:rPr>
        <w:t>611.00</w:t>
      </w:r>
      <w:r>
        <w:rPr>
          <w:rFonts w:ascii="仿宋_GB2312" w:eastAsia="仿宋_GB2312" w:hAnsi="仿宋_GB2312" w:cs="仿宋_GB2312" w:hint="eastAsia"/>
          <w:sz w:val="32"/>
          <w:szCs w:val="32"/>
        </w:rPr>
        <w:t>万元，其中：</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535.66</w:t>
      </w:r>
      <w:r>
        <w:rPr>
          <w:rFonts w:ascii="仿宋_GB2312" w:eastAsia="仿宋_GB2312" w:hAnsi="仿宋_GB2312" w:cs="仿宋_GB2312"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日常公用经费</w:t>
      </w:r>
      <w:r>
        <w:rPr>
          <w:rFonts w:ascii="仿宋_GB2312" w:eastAsia="仿宋_GB2312" w:hAnsi="仿宋_GB2312" w:cs="仿宋_GB2312" w:hint="eastAsia"/>
          <w:sz w:val="32"/>
          <w:szCs w:val="32"/>
        </w:rPr>
        <w:t>75.33</w:t>
      </w:r>
      <w:r>
        <w:rPr>
          <w:rFonts w:ascii="仿宋_GB2312" w:eastAsia="仿宋_GB2312" w:hAnsi="仿宋_GB2312" w:cs="仿宋_GB2312"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361D09" w:rsidRDefault="00CD7C37">
      <w:pPr>
        <w:pStyle w:val="2"/>
        <w:ind w:firstLineChars="200" w:firstLine="640"/>
        <w:rPr>
          <w:rFonts w:ascii="黑体" w:eastAsia="黑体" w:hAnsi="黑体" w:cs="黑体"/>
          <w:b w:val="0"/>
          <w:bCs w:val="0"/>
        </w:rPr>
      </w:pPr>
      <w:bookmarkStart w:id="39" w:name="_Toc82525375"/>
      <w:r>
        <w:rPr>
          <w:rFonts w:ascii="黑体" w:eastAsia="黑体" w:hAnsi="黑体" w:cs="黑体" w:hint="eastAsia"/>
          <w:b w:val="0"/>
          <w:bCs w:val="0"/>
        </w:rPr>
        <w:t>七、“三公”经费财政拨款支出决算情况说明</w:t>
      </w:r>
      <w:bookmarkEnd w:id="39"/>
    </w:p>
    <w:p w:rsidR="00361D09" w:rsidRDefault="00CD7C3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（一）“三公”经费财政拨款支出决算总体情况说明</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年“三公”经费财政拨款支出决算为</w:t>
      </w:r>
      <w:r>
        <w:rPr>
          <w:rFonts w:ascii="仿宋_GB2312" w:eastAsia="仿宋_GB2312" w:hAnsi="仿宋_GB2312" w:cs="仿宋_GB2312" w:hint="eastAsia"/>
          <w:sz w:val="32"/>
          <w:szCs w:val="32"/>
        </w:rPr>
        <w:t>3.28</w:t>
      </w:r>
      <w:r>
        <w:rPr>
          <w:rFonts w:ascii="仿宋_GB2312" w:eastAsia="仿宋_GB2312" w:hAnsi="仿宋_GB2312" w:cs="仿宋_GB2312" w:hint="eastAsia"/>
          <w:sz w:val="32"/>
          <w:szCs w:val="32"/>
        </w:rPr>
        <w:t>万元，完成预</w:t>
      </w:r>
      <w:r>
        <w:rPr>
          <w:rFonts w:ascii="仿宋_GB2312" w:eastAsia="仿宋_GB2312" w:hAnsi="仿宋_GB2312" w:cs="仿宋_GB2312" w:hint="eastAsia"/>
          <w:sz w:val="32"/>
          <w:szCs w:val="32"/>
        </w:rPr>
        <w:lastRenderedPageBreak/>
        <w:t>算</w:t>
      </w:r>
      <w:r>
        <w:rPr>
          <w:rFonts w:ascii="仿宋_GB2312" w:eastAsia="仿宋_GB2312" w:hAnsi="仿宋_GB2312" w:cs="仿宋_GB2312" w:hint="eastAsia"/>
          <w:sz w:val="32"/>
          <w:szCs w:val="32"/>
        </w:rPr>
        <w:t>43.9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w:t>
      </w:r>
      <w:r>
        <w:rPr>
          <w:rFonts w:ascii="仿宋_GB2312" w:eastAsia="仿宋_GB2312" w:hAnsi="仿宋_GB2312" w:cs="仿宋_GB2312" w:hint="eastAsia"/>
          <w:sz w:val="32"/>
          <w:szCs w:val="32"/>
        </w:rPr>
        <w:t>数小于预算数的原因为厉行节约，减少开支。</w:t>
      </w:r>
    </w:p>
    <w:p w:rsidR="00361D09" w:rsidRDefault="00CD7C3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（二）“三公”经费财政拨款支出决算具体情况说明</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万元；公务用车购置及运行维护费支出决算</w:t>
      </w: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0.65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。具体如下：</w:t>
      </w:r>
    </w:p>
    <w:p w:rsidR="00361D09" w:rsidRDefault="00361D09">
      <w:pPr>
        <w:jc w:val="center"/>
        <w:rPr>
          <w:rFonts w:ascii="仿宋_GB2312" w:eastAsia="仿宋_GB2312" w:hAnsi="仿宋_GB2312" w:cs="仿宋_GB2312"/>
          <w:sz w:val="32"/>
          <w:szCs w:val="32"/>
        </w:rPr>
      </w:pP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：“三公”经费财政拨款支出结构）</w:t>
      </w:r>
    </w:p>
    <w:p w:rsidR="00361D09" w:rsidRDefault="00CD7C3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6137910" cy="4664075"/>
            <wp:effectExtent l="4445" t="5080" r="10795"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1D09" w:rsidRDefault="00361D09">
      <w:pPr>
        <w:ind w:firstLineChars="200" w:firstLine="643"/>
        <w:rPr>
          <w:rFonts w:ascii="仿宋_GB2312" w:eastAsia="仿宋_GB2312" w:hAnsi="仿宋_GB2312" w:cs="仿宋_GB2312"/>
          <w:b/>
          <w:bCs/>
          <w:sz w:val="32"/>
          <w:szCs w:val="32"/>
        </w:rPr>
      </w:pP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因公出国（境）经费支出</w:t>
      </w:r>
      <w:r>
        <w:rPr>
          <w:rFonts w:ascii="仿宋_GB2312" w:eastAsia="仿宋_GB2312" w:hAnsi="仿宋_GB2312" w:cs="仿宋_GB2312" w:hint="eastAsia"/>
          <w:b/>
          <w:bCs/>
          <w:sz w:val="32"/>
          <w:szCs w:val="32"/>
        </w:rPr>
        <w:t>0</w:t>
      </w:r>
      <w:r>
        <w:rPr>
          <w:rFonts w:ascii="仿宋_GB2312" w:eastAsia="仿宋_GB2312" w:hAnsi="仿宋_GB2312" w:cs="仿宋_GB2312" w:hint="eastAsia"/>
          <w:b/>
          <w:bCs/>
          <w:sz w:val="32"/>
          <w:szCs w:val="32"/>
        </w:rPr>
        <w:t>元</w:t>
      </w:r>
      <w:r>
        <w:rPr>
          <w:rFonts w:ascii="仿宋_GB2312" w:eastAsia="仿宋_GB2312" w:hAnsi="仿宋_GB2312" w:cs="仿宋_GB2312" w:hint="eastAsia"/>
          <w:sz w:val="32"/>
          <w:szCs w:val="32"/>
        </w:rPr>
        <w:t>。全年没有安排因公出国（境）。</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公务用车购置及运行维护费支出</w:t>
      </w: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42.7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。公务用车购置及运行维护费支出决算比</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1.56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减</w:t>
      </w:r>
      <w:r>
        <w:rPr>
          <w:rFonts w:ascii="仿宋_GB2312" w:eastAsia="仿宋_GB2312" w:hAnsi="仿宋_GB2312" w:cs="仿宋_GB2312" w:hint="eastAsia"/>
          <w:sz w:val="32"/>
          <w:szCs w:val="32"/>
        </w:rPr>
        <w:lastRenderedPageBreak/>
        <w:t>少</w:t>
      </w:r>
      <w:r>
        <w:rPr>
          <w:rFonts w:ascii="仿宋_GB2312" w:eastAsia="仿宋_GB2312" w:hAnsi="仿宋_GB2312" w:cs="仿宋_GB2312" w:hint="eastAsia"/>
          <w:sz w:val="32"/>
          <w:szCs w:val="32"/>
        </w:rPr>
        <w:t>37.23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疫情防控等因素车辆使用频率增加，使用成本有所上升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年疫情呈常态化，公车使用频率减少</w:t>
      </w:r>
      <w:r>
        <w:rPr>
          <w:rFonts w:ascii="仿宋_GB2312" w:eastAsia="仿宋_GB2312" w:hAnsi="仿宋_GB2312" w:cs="仿宋_GB2312" w:hint="eastAsia"/>
          <w:sz w:val="32"/>
          <w:szCs w:val="32"/>
        </w:rPr>
        <w:t>。</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万元。本年未更新购置车辆，截至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w:t>
      </w:r>
      <w:r>
        <w:rPr>
          <w:rFonts w:ascii="仿宋_GB2312" w:eastAsia="仿宋_GB2312" w:hAnsi="仿宋_GB2312" w:cs="仿宋_GB2312" w:hint="eastAsia"/>
          <w:sz w:val="32"/>
          <w:szCs w:val="32"/>
        </w:rPr>
        <w:t>公管处</w:t>
      </w:r>
      <w:r>
        <w:rPr>
          <w:rFonts w:ascii="仿宋_GB2312" w:eastAsia="仿宋_GB2312" w:hAnsi="仿宋_GB2312" w:cs="仿宋_GB2312" w:hint="eastAsia"/>
          <w:sz w:val="32"/>
          <w:szCs w:val="32"/>
        </w:rPr>
        <w:t>账面共有公务用</w:t>
      </w:r>
      <w:r>
        <w:rPr>
          <w:rFonts w:ascii="仿宋_GB2312" w:eastAsia="仿宋_GB2312" w:hAnsi="仿宋_GB2312" w:cs="仿宋_GB2312" w:hint="eastAsia"/>
          <w:sz w:val="32"/>
          <w:szCs w:val="32"/>
        </w:rPr>
        <w:t>车</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w:t>
      </w:r>
    </w:p>
    <w:p w:rsidR="00361D09" w:rsidRDefault="00CD7C3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公务用车运行维护费支出</w:t>
      </w: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万元。主要用于公务用车燃料费、维修费、过路过桥费、保险费等支出。</w:t>
      </w:r>
    </w:p>
    <w:p w:rsidR="00361D09" w:rsidRDefault="00CD7C37">
      <w:pPr>
        <w:numPr>
          <w:ilvl w:val="0"/>
          <w:numId w:val="1"/>
        </w:numPr>
        <w:ind w:firstLineChars="200" w:firstLine="643"/>
        <w:rPr>
          <w:rFonts w:eastAsia="仿宋_GB2312"/>
          <w:sz w:val="36"/>
          <w:szCs w:val="36"/>
        </w:rPr>
      </w:pPr>
      <w:r>
        <w:rPr>
          <w:rFonts w:ascii="仿宋_GB2312" w:eastAsia="仿宋_GB2312" w:hAnsi="仿宋_GB2312" w:cs="仿宋_GB2312" w:hint="eastAsia"/>
          <w:b/>
          <w:bCs/>
          <w:sz w:val="32"/>
          <w:szCs w:val="32"/>
        </w:rPr>
        <w:t>公务接待费支出</w:t>
      </w:r>
      <w:r>
        <w:rPr>
          <w:rFonts w:ascii="仿宋_GB2312" w:eastAsia="仿宋_GB2312" w:hAnsi="仿宋_GB2312" w:cs="仿宋_GB2312" w:hint="eastAsia"/>
          <w:sz w:val="32"/>
          <w:szCs w:val="32"/>
        </w:rPr>
        <w:t>0.65</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49.6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。公务接待费支出决算比</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年增加</w:t>
      </w:r>
      <w:r>
        <w:rPr>
          <w:rFonts w:ascii="仿宋_GB2312" w:eastAsia="仿宋_GB2312" w:hAnsi="仿宋_GB2312" w:cs="仿宋_GB2312" w:hint="eastAsia"/>
          <w:sz w:val="32"/>
          <w:szCs w:val="32"/>
        </w:rPr>
        <w:t>0.19</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eastAsia="仿宋_GB2312"/>
          <w:sz w:val="32"/>
          <w:szCs w:val="32"/>
        </w:rPr>
        <w:t>增加原因为</w:t>
      </w:r>
      <w:r>
        <w:rPr>
          <w:rFonts w:eastAsia="仿宋_GB2312"/>
          <w:sz w:val="32"/>
          <w:szCs w:val="32"/>
        </w:rPr>
        <w:t>2020</w:t>
      </w:r>
      <w:r>
        <w:rPr>
          <w:rFonts w:ascii="仿宋_GB2312" w:eastAsia="仿宋_GB2312" w:hAnsi="仿宋_GB2312" w:cs="仿宋_GB2312"/>
          <w:sz w:val="32"/>
          <w:szCs w:val="32"/>
        </w:rPr>
        <w:t>年我</w:t>
      </w:r>
      <w:r>
        <w:rPr>
          <w:rFonts w:ascii="仿宋_GB2312" w:eastAsia="仿宋_GB2312" w:hAnsi="仿宋_GB2312" w:cs="仿宋_GB2312" w:hint="eastAsia"/>
          <w:sz w:val="32"/>
          <w:szCs w:val="32"/>
        </w:rPr>
        <w:t>单位职能职责调整，接待人数增多。</w:t>
      </w:r>
    </w:p>
    <w:p w:rsidR="00361D09" w:rsidRDefault="00CD7C37">
      <w:pPr>
        <w:numPr>
          <w:ilvl w:val="0"/>
          <w:numId w:val="1"/>
        </w:num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国内公务接待支出</w:t>
      </w:r>
      <w:r>
        <w:rPr>
          <w:rFonts w:ascii="仿宋_GB2312" w:eastAsia="仿宋_GB2312" w:hAnsi="仿宋_GB2312" w:cs="仿宋_GB2312" w:hint="eastAsia"/>
          <w:sz w:val="32"/>
          <w:szCs w:val="32"/>
        </w:rPr>
        <w:t>0.65</w:t>
      </w:r>
      <w:r>
        <w:rPr>
          <w:rFonts w:ascii="仿宋_GB2312" w:eastAsia="仿宋_GB2312" w:hAnsi="仿宋_GB2312" w:cs="仿宋_GB2312" w:hint="eastAsia"/>
          <w:sz w:val="32"/>
          <w:szCs w:val="32"/>
        </w:rPr>
        <w:t>万元，主要用于</w:t>
      </w:r>
      <w:r>
        <w:rPr>
          <w:rFonts w:eastAsia="仿宋_GB2312" w:hint="eastAsia"/>
          <w:sz w:val="32"/>
          <w:szCs w:val="32"/>
        </w:rPr>
        <w:t>省级检查</w:t>
      </w:r>
      <w:r>
        <w:rPr>
          <w:rFonts w:eastAsia="仿宋_GB2312" w:hint="eastAsia"/>
          <w:sz w:val="32"/>
          <w:szCs w:val="32"/>
        </w:rPr>
        <w:t>等</w:t>
      </w:r>
      <w:r>
        <w:rPr>
          <w:rFonts w:ascii="仿宋_GB2312" w:eastAsia="仿宋_GB2312" w:hAnsi="仿宋_GB2312" w:cs="仿宋_GB2312" w:hint="eastAsia"/>
          <w:sz w:val="32"/>
          <w:szCs w:val="32"/>
        </w:rPr>
        <w:t>业务活动开支的用餐费等。国内公务</w:t>
      </w:r>
      <w:r>
        <w:rPr>
          <w:rFonts w:ascii="仿宋_GB2312" w:eastAsia="仿宋_GB2312" w:hAnsi="仿宋_GB2312" w:cs="仿宋_GB2312" w:hint="eastAsia"/>
          <w:sz w:val="32"/>
          <w:szCs w:val="32"/>
        </w:rPr>
        <w:t>接待</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人次，共计支出</w:t>
      </w:r>
      <w:r>
        <w:rPr>
          <w:rFonts w:ascii="仿宋_GB2312" w:eastAsia="仿宋_GB2312" w:hAnsi="仿宋_GB2312" w:cs="仿宋_GB2312" w:hint="eastAsia"/>
          <w:sz w:val="32"/>
          <w:szCs w:val="32"/>
        </w:rPr>
        <w:t>0.65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外事接待支出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接待</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人次，共计支出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361D09" w:rsidRDefault="00CD7C37">
      <w:pPr>
        <w:pStyle w:val="2"/>
        <w:ind w:firstLineChars="200" w:firstLine="640"/>
        <w:rPr>
          <w:rFonts w:ascii="黑体" w:eastAsia="黑体" w:hAnsi="黑体" w:cs="黑体"/>
          <w:b w:val="0"/>
          <w:bCs w:val="0"/>
        </w:rPr>
      </w:pPr>
      <w:bookmarkStart w:id="40" w:name="_Toc82525376"/>
      <w:r>
        <w:rPr>
          <w:rFonts w:ascii="黑体" w:eastAsia="黑体" w:hAnsi="黑体" w:cs="黑体" w:hint="eastAsia"/>
          <w:b w:val="0"/>
          <w:bCs w:val="0"/>
        </w:rPr>
        <w:t>八、政府性基金预算支出决算情况说明</w:t>
      </w:r>
      <w:bookmarkStart w:id="41" w:name="_GoBack"/>
      <w:bookmarkEnd w:id="40"/>
      <w:bookmarkEnd w:id="41"/>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年政府性基金预算拨款支出</w:t>
      </w:r>
      <w:r>
        <w:rPr>
          <w:rFonts w:ascii="仿宋_GB2312" w:eastAsia="仿宋_GB2312" w:hAnsi="仿宋_GB2312" w:cs="仿宋_GB2312" w:hint="eastAsia"/>
          <w:sz w:val="32"/>
          <w:szCs w:val="32"/>
        </w:rPr>
        <w:t>33.47</w:t>
      </w:r>
      <w:r>
        <w:rPr>
          <w:rFonts w:ascii="仿宋_GB2312" w:eastAsia="仿宋_GB2312" w:hAnsi="仿宋_GB2312" w:cs="仿宋_GB2312" w:hint="eastAsia"/>
          <w:sz w:val="32"/>
          <w:szCs w:val="32"/>
        </w:rPr>
        <w:t>万元，全部用于项目支出，主要是</w:t>
      </w:r>
      <w:r>
        <w:rPr>
          <w:rFonts w:ascii="仿宋_GB2312" w:eastAsia="仿宋_GB2312" w:hAnsi="仿宋_GB2312" w:cs="仿宋_GB2312" w:hint="eastAsia"/>
          <w:sz w:val="32"/>
          <w:szCs w:val="32"/>
        </w:rPr>
        <w:t>城乡社区土地开发支出</w:t>
      </w:r>
      <w:r>
        <w:rPr>
          <w:rFonts w:ascii="仿宋_GB2312" w:eastAsia="仿宋_GB2312" w:hAnsi="仿宋_GB2312" w:cs="仿宋_GB2312" w:hint="eastAsia"/>
          <w:sz w:val="32"/>
          <w:szCs w:val="32"/>
        </w:rPr>
        <w:t>33.47</w:t>
      </w:r>
      <w:r>
        <w:rPr>
          <w:rFonts w:ascii="仿宋_GB2312" w:eastAsia="仿宋_GB2312" w:hAnsi="仿宋_GB2312" w:cs="仿宋_GB2312" w:hint="eastAsia"/>
          <w:sz w:val="32"/>
          <w:szCs w:val="32"/>
        </w:rPr>
        <w:t>万元。</w:t>
      </w:r>
    </w:p>
    <w:p w:rsidR="00361D09" w:rsidRDefault="00CD7C37">
      <w:pPr>
        <w:pStyle w:val="2"/>
        <w:ind w:firstLineChars="200" w:firstLine="640"/>
        <w:rPr>
          <w:rFonts w:ascii="黑体" w:eastAsia="黑体" w:hAnsi="黑体" w:cs="黑体"/>
          <w:b w:val="0"/>
          <w:bCs w:val="0"/>
        </w:rPr>
      </w:pPr>
      <w:bookmarkStart w:id="42" w:name="_Toc82525377"/>
      <w:r>
        <w:rPr>
          <w:rFonts w:ascii="黑体" w:eastAsia="黑体" w:hAnsi="黑体" w:cs="黑体" w:hint="eastAsia"/>
          <w:b w:val="0"/>
          <w:bCs w:val="0"/>
        </w:rPr>
        <w:t>九、国有资本经营预算支出决算情况说明</w:t>
      </w:r>
      <w:bookmarkEnd w:id="42"/>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年国有资本经营预算拨款支出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p>
    <w:p w:rsidR="00361D09" w:rsidRDefault="00CD7C37">
      <w:pPr>
        <w:pStyle w:val="2"/>
        <w:ind w:firstLineChars="200" w:firstLine="640"/>
        <w:rPr>
          <w:rFonts w:ascii="黑体" w:eastAsia="黑体" w:hAnsi="黑体" w:cs="黑体"/>
          <w:b w:val="0"/>
          <w:bCs w:val="0"/>
        </w:rPr>
      </w:pPr>
      <w:bookmarkStart w:id="43" w:name="_Toc82525378"/>
      <w:r>
        <w:rPr>
          <w:rFonts w:ascii="黑体" w:eastAsia="黑体" w:hAnsi="黑体" w:cs="黑体" w:hint="eastAsia"/>
          <w:b w:val="0"/>
          <w:bCs w:val="0"/>
        </w:rPr>
        <w:t>十、其他重要事项的情况说明</w:t>
      </w:r>
      <w:bookmarkEnd w:id="43"/>
    </w:p>
    <w:p w:rsidR="00361D09" w:rsidRDefault="00CD7C3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）政府采购支出情况</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年，攀枝花市</w:t>
      </w:r>
      <w:r>
        <w:rPr>
          <w:rFonts w:ascii="仿宋_GB2312" w:eastAsia="仿宋_GB2312" w:hAnsi="仿宋_GB2312" w:cs="仿宋_GB2312" w:hint="eastAsia"/>
          <w:sz w:val="32"/>
          <w:szCs w:val="32"/>
        </w:rPr>
        <w:t>公路管理处</w:t>
      </w:r>
      <w:r>
        <w:rPr>
          <w:rFonts w:ascii="仿宋_GB2312" w:eastAsia="仿宋_GB2312" w:hAnsi="仿宋_GB2312" w:cs="仿宋_GB2312" w:hint="eastAsia"/>
          <w:sz w:val="32"/>
          <w:szCs w:val="32"/>
        </w:rPr>
        <w:t>政府采购支出总额</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万元，主</w:t>
      </w:r>
      <w:r>
        <w:rPr>
          <w:rFonts w:ascii="仿宋_GB2312" w:eastAsia="仿宋_GB2312" w:hAnsi="仿宋_GB2312" w:cs="仿宋_GB2312" w:hint="eastAsia"/>
          <w:sz w:val="32"/>
          <w:szCs w:val="32"/>
        </w:rPr>
        <w:lastRenderedPageBreak/>
        <w:t>要用于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桥梁检测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合同金额</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宋体" w:hint="eastAsia"/>
          <w:sz w:val="32"/>
          <w:szCs w:val="32"/>
        </w:rPr>
        <w:t>项目由采购小组按照政府采购要求进行采购，由中铁西南科学研究院有限公司中标，</w:t>
      </w:r>
      <w:r>
        <w:rPr>
          <w:rFonts w:ascii="仿宋_GB2312" w:eastAsia="仿宋_GB2312" w:hAnsi="宋体" w:hint="eastAsia"/>
          <w:sz w:val="32"/>
          <w:szCs w:val="32"/>
        </w:rPr>
        <w:t>对</w:t>
      </w:r>
      <w:r>
        <w:rPr>
          <w:rFonts w:ascii="仿宋_GB2312" w:eastAsia="仿宋_GB2312" w:hAnsi="宋体" w:hint="eastAsia"/>
          <w:sz w:val="32"/>
          <w:szCs w:val="32"/>
        </w:rPr>
        <w:t>G227</w:t>
      </w:r>
      <w:proofErr w:type="gramStart"/>
      <w:r>
        <w:rPr>
          <w:rFonts w:ascii="仿宋_GB2312" w:eastAsia="仿宋_GB2312" w:hAnsi="宋体" w:hint="eastAsia"/>
          <w:sz w:val="32"/>
          <w:szCs w:val="32"/>
        </w:rPr>
        <w:t>线路歇桥等</w:t>
      </w:r>
      <w:proofErr w:type="gramEnd"/>
      <w:r>
        <w:rPr>
          <w:rFonts w:ascii="仿宋_GB2312" w:eastAsia="仿宋_GB2312" w:hAnsi="宋体" w:hint="eastAsia"/>
          <w:sz w:val="32"/>
          <w:szCs w:val="32"/>
        </w:rPr>
        <w:t>12</w:t>
      </w:r>
      <w:r>
        <w:rPr>
          <w:rFonts w:ascii="仿宋_GB2312" w:eastAsia="仿宋_GB2312" w:hAnsi="宋体" w:hint="eastAsia"/>
          <w:sz w:val="32"/>
          <w:szCs w:val="32"/>
        </w:rPr>
        <w:t>座桥梁进行了特殊检查，</w:t>
      </w:r>
      <w:r>
        <w:rPr>
          <w:rFonts w:ascii="仿宋_GB2312" w:eastAsia="仿宋_GB2312" w:hAnsi="宋体" w:hint="eastAsia"/>
          <w:sz w:val="32"/>
          <w:szCs w:val="32"/>
        </w:rPr>
        <w:t>对桥梁进行外观检查、桥梁结构承载能力（结构强度、稳定性和刚度的验算、试验和鉴定）</w:t>
      </w:r>
      <w:r>
        <w:rPr>
          <w:rFonts w:ascii="仿宋_GB2312" w:eastAsia="仿宋_GB2312" w:hAnsi="宋体" w:hint="eastAsia"/>
          <w:sz w:val="32"/>
          <w:szCs w:val="32"/>
        </w:rPr>
        <w:t>等</w:t>
      </w:r>
      <w:r>
        <w:rPr>
          <w:rFonts w:ascii="仿宋_GB2312" w:eastAsia="仿宋_GB2312" w:hAnsi="宋体" w:hint="eastAsia"/>
          <w:sz w:val="32"/>
          <w:szCs w:val="32"/>
        </w:rPr>
        <w:t>检测。</w:t>
      </w:r>
    </w:p>
    <w:p w:rsidR="00361D09" w:rsidRDefault="00361D09">
      <w:pPr>
        <w:ind w:firstLineChars="200" w:firstLine="640"/>
        <w:rPr>
          <w:rFonts w:ascii="仿宋_GB2312" w:eastAsia="仿宋_GB2312" w:hAnsi="仿宋_GB2312" w:cs="仿宋_GB2312"/>
          <w:sz w:val="32"/>
          <w:szCs w:val="32"/>
        </w:rPr>
      </w:pPr>
    </w:p>
    <w:p w:rsidR="00361D09" w:rsidRDefault="00CD7C3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）国有资产占有使用情况</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日，攀枝花市</w:t>
      </w:r>
      <w:r>
        <w:rPr>
          <w:rFonts w:ascii="仿宋_GB2312" w:eastAsia="仿宋_GB2312" w:hAnsi="仿宋_GB2312" w:cs="仿宋_GB2312" w:hint="eastAsia"/>
          <w:sz w:val="32"/>
          <w:szCs w:val="32"/>
        </w:rPr>
        <w:t>公路管理处</w:t>
      </w:r>
      <w:r>
        <w:rPr>
          <w:rFonts w:ascii="仿宋_GB2312" w:eastAsia="仿宋_GB2312" w:hAnsi="仿宋_GB2312" w:cs="仿宋_GB2312" w:hint="eastAsia"/>
          <w:sz w:val="32"/>
          <w:szCs w:val="32"/>
        </w:rPr>
        <w:t>共有</w:t>
      </w:r>
      <w:r>
        <w:rPr>
          <w:rFonts w:ascii="仿宋_GB2312" w:eastAsia="仿宋_GB2312" w:hAnsi="仿宋_GB2312" w:cs="仿宋_GB2312" w:hint="eastAsia"/>
          <w:sz w:val="32"/>
          <w:szCs w:val="32"/>
        </w:rPr>
        <w:t>车辆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应急保障用车</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应急保障车</w:t>
      </w:r>
      <w:r>
        <w:rPr>
          <w:rFonts w:ascii="仿宋_GB2312" w:eastAsia="仿宋_GB2312" w:hAnsi="仿宋_GB2312" w:cs="仿宋_GB2312" w:hint="eastAsia"/>
          <w:sz w:val="32"/>
          <w:szCs w:val="32"/>
        </w:rPr>
        <w:t>正在办理</w:t>
      </w:r>
      <w:r>
        <w:rPr>
          <w:rFonts w:ascii="仿宋_GB2312" w:eastAsia="仿宋_GB2312" w:hAnsi="仿宋_GB2312" w:cs="仿宋_GB2312" w:hint="eastAsia"/>
          <w:sz w:val="32"/>
          <w:szCs w:val="32"/>
        </w:rPr>
        <w:t>报废</w:t>
      </w:r>
      <w:r>
        <w:rPr>
          <w:rFonts w:ascii="仿宋_GB2312" w:eastAsia="仿宋_GB2312" w:hAnsi="仿宋_GB2312" w:cs="仿宋_GB2312" w:hint="eastAsia"/>
          <w:sz w:val="32"/>
          <w:szCs w:val="32"/>
        </w:rPr>
        <w:t>手续</w:t>
      </w:r>
      <w:r>
        <w:rPr>
          <w:rFonts w:ascii="仿宋_GB2312" w:eastAsia="仿宋_GB2312" w:hAnsi="仿宋_GB2312" w:cs="仿宋_GB2312" w:hint="eastAsia"/>
          <w:sz w:val="32"/>
          <w:szCs w:val="32"/>
        </w:rPr>
        <w:t>，由于处置手续没有全部完成，卡片</w:t>
      </w: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尚在</w:t>
      </w: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单位。</w:t>
      </w:r>
    </w:p>
    <w:p w:rsidR="00361D09" w:rsidRDefault="00CD7C3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）预算绩效管理情况。</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公路路网交通量情况调查等</w:t>
      </w:r>
      <w:r>
        <w:rPr>
          <w:rFonts w:ascii="仿宋_GB2312" w:eastAsia="仿宋_GB2312" w:hAnsi="仿宋_GB2312" w:cs="仿宋_GB2312" w:hint="eastAsia"/>
          <w:sz w:val="32"/>
          <w:szCs w:val="32"/>
        </w:rPr>
        <w:t>项目开展了预算事前绩效评估，</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项目编制了绩效目标。年终执行完毕后，</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个项目开展了绩效目标完成情况自评。</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整体绩效完成情况较好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基本实现了年初设定的各项绩效，确保了资金使用的安全、有效、及时，提高了资金使用效益。</w:t>
      </w:r>
    </w:p>
    <w:p w:rsidR="00361D09" w:rsidRDefault="00CD7C37">
      <w:pPr>
        <w:ind w:firstLineChars="200" w:firstLine="643"/>
        <w:rPr>
          <w:rFonts w:ascii="楷体" w:eastAsia="楷体" w:hAnsi="楷体" w:cs="楷体"/>
          <w:b/>
          <w:bCs/>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项目绩效目标完成情况。</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年度部门决算中反映市</w:t>
      </w:r>
      <w:r>
        <w:rPr>
          <w:rFonts w:ascii="仿宋_GB2312" w:eastAsia="仿宋_GB2312" w:hAnsi="仿宋_GB2312" w:cs="仿宋_GB2312" w:hint="eastAsia"/>
          <w:sz w:val="32"/>
          <w:szCs w:val="32"/>
        </w:rPr>
        <w:t>公路管理处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公路路网交通量情况调查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桥梁检测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公路信息发布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交通工程材料价格调查、造价监督检查等业务运转经费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12328</w:t>
      </w:r>
      <w:r>
        <w:rPr>
          <w:rFonts w:ascii="仿宋_GB2312" w:eastAsia="仿宋_GB2312" w:hAnsi="仿宋_GB2312" w:cs="仿宋_GB2312" w:hint="eastAsia"/>
          <w:sz w:val="32"/>
          <w:szCs w:val="32"/>
        </w:rPr>
        <w:t>交通热线”共计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个项目绩效目标完成情况。</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公路路网交通量情况调查</w:t>
      </w:r>
      <w:r>
        <w:rPr>
          <w:rFonts w:ascii="仿宋_GB2312" w:eastAsia="仿宋_GB2312" w:hAnsi="仿宋_GB2312" w:cs="仿宋_GB2312" w:hint="eastAsia"/>
          <w:sz w:val="32"/>
          <w:szCs w:val="32"/>
        </w:rPr>
        <w:t>”项目绩效目标完成情况综</w:t>
      </w:r>
      <w:r>
        <w:rPr>
          <w:rFonts w:ascii="仿宋_GB2312" w:eastAsia="仿宋_GB2312" w:hAnsi="仿宋_GB2312" w:cs="仿宋_GB2312" w:hint="eastAsia"/>
          <w:sz w:val="32"/>
          <w:szCs w:val="32"/>
        </w:rPr>
        <w:lastRenderedPageBreak/>
        <w:t>述。项目全年预算数为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公路路网交通情况调查统计培训、数据核查、分析，统计数据达到交通运输部及省交通厅相关要求。</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桥梁检测</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让沿线居民更加方便出行、安全出行，保障了过往车辆和行人通行安全，并将绿色发展要求贯穿到公路规划、设计中。</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公路信息发布</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及时发布交通服务信息，更好地服务社会和大众</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交通工程材料价格调查、造价监督检查等业务运转经费</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3.78</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3.78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为我市交通工程建设发展做好服务，为建设单位提供攀枝花</w:t>
      </w:r>
      <w:proofErr w:type="gramStart"/>
      <w:r>
        <w:rPr>
          <w:rFonts w:ascii="仿宋_GB2312" w:eastAsia="仿宋_GB2312" w:hAnsi="仿宋_GB2312" w:cs="仿宋_GB2312" w:hint="eastAsia"/>
          <w:sz w:val="32"/>
          <w:szCs w:val="32"/>
        </w:rPr>
        <w:t>市材料</w:t>
      </w:r>
      <w:proofErr w:type="gramEnd"/>
      <w:r>
        <w:rPr>
          <w:rFonts w:ascii="仿宋_GB2312" w:eastAsia="仿宋_GB2312" w:hAnsi="仿宋_GB2312" w:cs="仿宋_GB2312" w:hint="eastAsia"/>
          <w:sz w:val="32"/>
          <w:szCs w:val="32"/>
        </w:rPr>
        <w:t>价格信息。</w:t>
      </w:r>
    </w:p>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12328</w:t>
      </w:r>
      <w:r>
        <w:rPr>
          <w:rFonts w:ascii="仿宋_GB2312" w:eastAsia="仿宋_GB2312" w:hAnsi="仿宋_GB2312" w:cs="仿宋_GB2312" w:hint="eastAsia"/>
          <w:sz w:val="32"/>
          <w:szCs w:val="32"/>
        </w:rPr>
        <w:t>交通热线”项目绩效目标完成情况综述。项目全年预算数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万元，执行数</w:t>
      </w:r>
      <w:r>
        <w:rPr>
          <w:rFonts w:ascii="仿宋_GB2312" w:eastAsia="仿宋_GB2312" w:hAnsi="仿宋_GB2312" w:cs="仿宋_GB2312" w:hint="eastAsia"/>
          <w:sz w:val="32"/>
          <w:szCs w:val="32"/>
        </w:rPr>
        <w:t>9.98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99.8%</w:t>
      </w:r>
      <w:r>
        <w:rPr>
          <w:rFonts w:ascii="仿宋_GB2312" w:eastAsia="仿宋_GB2312" w:hAnsi="仿宋_GB2312" w:cs="仿宋_GB2312" w:hint="eastAsia"/>
          <w:sz w:val="32"/>
          <w:szCs w:val="32"/>
        </w:rPr>
        <w:t>，剩余额度财政</w:t>
      </w:r>
      <w:r>
        <w:rPr>
          <w:rFonts w:ascii="仿宋_GB2312" w:eastAsia="仿宋_GB2312" w:hAnsi="仿宋_GB2312" w:cs="仿宋_GB2312" w:hint="eastAsia"/>
          <w:sz w:val="32"/>
          <w:szCs w:val="32"/>
        </w:rPr>
        <w:t>结转</w:t>
      </w:r>
      <w:r>
        <w:rPr>
          <w:rFonts w:ascii="仿宋_GB2312" w:eastAsia="仿宋_GB2312" w:hAnsi="仿宋_GB2312" w:cs="仿宋_GB2312" w:hint="eastAsia"/>
          <w:sz w:val="32"/>
          <w:szCs w:val="32"/>
        </w:rPr>
        <w:t>次年。通过项目实施，使更多群众知道</w:t>
      </w:r>
      <w:r>
        <w:rPr>
          <w:rFonts w:ascii="仿宋_GB2312" w:eastAsia="仿宋_GB2312" w:hAnsi="仿宋_GB2312" w:cs="仿宋_GB2312" w:hint="eastAsia"/>
          <w:sz w:val="32"/>
          <w:szCs w:val="32"/>
        </w:rPr>
        <w:t>12328</w:t>
      </w:r>
      <w:r>
        <w:rPr>
          <w:rFonts w:ascii="仿宋_GB2312" w:eastAsia="仿宋_GB2312" w:hAnsi="仿宋_GB2312" w:cs="仿宋_GB2312" w:hint="eastAsia"/>
          <w:sz w:val="32"/>
          <w:szCs w:val="32"/>
        </w:rPr>
        <w:t>交通运输服务监督热线的功能及作用，保证市民来电能及时接听，确保了我市交通运输主管部门及时掌握行业发展中的热点、难点和焦点以及规律性、苗头性问题，能够为完善政策措施、改进提升服务提供基础支撑和有力保障，更好的服务广大人民群众。</w:t>
      </w:r>
    </w:p>
    <w:p w:rsidR="00361D09" w:rsidRDefault="00361D09">
      <w:pPr>
        <w:autoSpaceDE w:val="0"/>
        <w:autoSpaceDN w:val="0"/>
        <w:adjustRightInd w:val="0"/>
        <w:spacing w:line="560" w:lineRule="exact"/>
        <w:jc w:val="left"/>
        <w:rPr>
          <w:rFonts w:ascii="仿宋_GB2312" w:eastAsia="仿宋_GB2312" w:hAnsi="宋体"/>
          <w:color w:val="000000"/>
          <w:sz w:val="32"/>
          <w:szCs w:val="32"/>
        </w:rPr>
      </w:pPr>
    </w:p>
    <w:tbl>
      <w:tblPr>
        <w:tblpPr w:leftFromText="180" w:rightFromText="180" w:vertAnchor="text" w:horzAnchor="page" w:tblpX="1109" w:tblpY="533"/>
        <w:tblOverlap w:val="never"/>
        <w:tblW w:w="9960" w:type="dxa"/>
        <w:tblLayout w:type="fixed"/>
        <w:tblCellMar>
          <w:left w:w="0" w:type="dxa"/>
          <w:right w:w="0" w:type="dxa"/>
        </w:tblCellMar>
        <w:tblLook w:val="04A0" w:firstRow="1" w:lastRow="0" w:firstColumn="1" w:lastColumn="0" w:noHBand="0" w:noVBand="1"/>
      </w:tblPr>
      <w:tblGrid>
        <w:gridCol w:w="715"/>
        <w:gridCol w:w="714"/>
        <w:gridCol w:w="1094"/>
        <w:gridCol w:w="3295"/>
        <w:gridCol w:w="2217"/>
        <w:gridCol w:w="1925"/>
      </w:tblGrid>
      <w:tr w:rsidR="00361D09">
        <w:trPr>
          <w:trHeight w:val="673"/>
        </w:trPr>
        <w:tc>
          <w:tcPr>
            <w:tcW w:w="9960" w:type="dxa"/>
            <w:gridSpan w:val="6"/>
            <w:tcBorders>
              <w:top w:val="nil"/>
              <w:left w:val="nil"/>
              <w:bottom w:val="nil"/>
              <w:right w:val="nil"/>
            </w:tcBorders>
            <w:shd w:val="clear" w:color="auto" w:fill="auto"/>
            <w:tcMar>
              <w:top w:w="15" w:type="dxa"/>
              <w:left w:w="15" w:type="dxa"/>
              <w:right w:w="15" w:type="dxa"/>
            </w:tcMar>
            <w:vAlign w:val="center"/>
          </w:tcPr>
          <w:p w:rsidR="00361D09" w:rsidRDefault="00CD7C37">
            <w:pPr>
              <w:widowControl/>
              <w:jc w:val="center"/>
              <w:textAlignment w:val="center"/>
              <w:rPr>
                <w:rFonts w:ascii="宋体" w:hAnsi="宋体" w:cs="宋体"/>
                <w:b/>
                <w:color w:val="000000"/>
                <w:sz w:val="32"/>
                <w:szCs w:val="32"/>
              </w:rPr>
            </w:pPr>
            <w:r>
              <w:rPr>
                <w:rFonts w:ascii="宋体" w:hAnsi="宋体" w:cs="宋体" w:hint="eastAsia"/>
                <w:b/>
                <w:bCs/>
                <w:color w:val="000000"/>
                <w:kern w:val="0"/>
                <w:sz w:val="36"/>
                <w:szCs w:val="36"/>
                <w:lang w:bidi="ar"/>
              </w:rPr>
              <w:lastRenderedPageBreak/>
              <w:t>项目绩效目标完成情况表</w:t>
            </w:r>
          </w:p>
        </w:tc>
      </w:tr>
      <w:tr w:rsidR="00361D09">
        <w:trPr>
          <w:trHeight w:val="319"/>
        </w:trPr>
        <w:tc>
          <w:tcPr>
            <w:tcW w:w="9960" w:type="dxa"/>
            <w:gridSpan w:val="6"/>
            <w:tcBorders>
              <w:top w:val="nil"/>
              <w:left w:val="nil"/>
              <w:bottom w:val="nil"/>
              <w:right w:val="nil"/>
            </w:tcBorders>
            <w:shd w:val="clear" w:color="auto" w:fill="auto"/>
            <w:tcMar>
              <w:top w:w="15" w:type="dxa"/>
              <w:left w:w="15" w:type="dxa"/>
              <w:right w:w="15" w:type="dxa"/>
            </w:tcMar>
            <w:vAlign w:val="center"/>
          </w:tcPr>
          <w:p w:rsidR="00361D09" w:rsidRDefault="00CD7C37">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Style w:val="font11"/>
                <w:lang w:bidi="ar"/>
              </w:rPr>
              <w:t>2020</w:t>
            </w:r>
            <w:r>
              <w:rPr>
                <w:rStyle w:val="font51"/>
                <w:rFonts w:hint="default"/>
                <w:lang w:bidi="ar"/>
              </w:rPr>
              <w:t>年度）</w:t>
            </w:r>
          </w:p>
        </w:tc>
      </w:tr>
      <w:tr w:rsidR="00361D09">
        <w:trPr>
          <w:trHeight w:val="439"/>
        </w:trPr>
        <w:tc>
          <w:tcPr>
            <w:tcW w:w="715" w:type="dxa"/>
            <w:tcBorders>
              <w:top w:val="nil"/>
              <w:left w:val="nil"/>
              <w:bottom w:val="single" w:sz="4" w:space="0" w:color="000000"/>
              <w:right w:val="nil"/>
            </w:tcBorders>
            <w:shd w:val="clear" w:color="auto" w:fill="auto"/>
            <w:noWrap/>
            <w:tcMar>
              <w:top w:w="15" w:type="dxa"/>
              <w:left w:w="15" w:type="dxa"/>
              <w:right w:w="15" w:type="dxa"/>
            </w:tcMar>
            <w:vAlign w:val="center"/>
          </w:tcPr>
          <w:p w:rsidR="00361D09" w:rsidRDefault="00361D09">
            <w:pPr>
              <w:rPr>
                <w:rFonts w:ascii="宋体" w:hAnsi="宋体" w:cs="宋体"/>
                <w:color w:val="000000"/>
                <w:sz w:val="24"/>
              </w:rPr>
            </w:pPr>
          </w:p>
        </w:tc>
        <w:tc>
          <w:tcPr>
            <w:tcW w:w="714" w:type="dxa"/>
            <w:tcBorders>
              <w:top w:val="nil"/>
              <w:left w:val="nil"/>
              <w:bottom w:val="single" w:sz="4" w:space="0" w:color="000000"/>
              <w:right w:val="nil"/>
            </w:tcBorders>
            <w:shd w:val="clear" w:color="auto" w:fill="auto"/>
            <w:tcMar>
              <w:top w:w="15" w:type="dxa"/>
              <w:left w:w="15" w:type="dxa"/>
              <w:right w:w="15" w:type="dxa"/>
            </w:tcMar>
            <w:vAlign w:val="center"/>
          </w:tcPr>
          <w:p w:rsidR="00361D09" w:rsidRDefault="00361D09">
            <w:pPr>
              <w:rPr>
                <w:rFonts w:ascii="宋体" w:hAnsi="宋体" w:cs="宋体"/>
                <w:color w:val="000000"/>
                <w:sz w:val="24"/>
              </w:rPr>
            </w:pPr>
          </w:p>
        </w:tc>
        <w:tc>
          <w:tcPr>
            <w:tcW w:w="1094" w:type="dxa"/>
            <w:tcBorders>
              <w:top w:val="nil"/>
              <w:left w:val="nil"/>
              <w:bottom w:val="nil"/>
              <w:right w:val="nil"/>
            </w:tcBorders>
            <w:shd w:val="clear" w:color="auto" w:fill="auto"/>
            <w:tcMar>
              <w:top w:w="15" w:type="dxa"/>
              <w:left w:w="15" w:type="dxa"/>
              <w:right w:w="15" w:type="dxa"/>
            </w:tcMar>
            <w:vAlign w:val="center"/>
          </w:tcPr>
          <w:p w:rsidR="00361D09" w:rsidRDefault="00361D09">
            <w:pPr>
              <w:rPr>
                <w:rFonts w:ascii="宋体" w:hAnsi="宋体" w:cs="宋体"/>
                <w:color w:val="000000"/>
                <w:sz w:val="24"/>
              </w:rPr>
            </w:pPr>
          </w:p>
        </w:tc>
        <w:tc>
          <w:tcPr>
            <w:tcW w:w="3295" w:type="dxa"/>
            <w:tcBorders>
              <w:top w:val="nil"/>
              <w:left w:val="nil"/>
              <w:bottom w:val="nil"/>
              <w:right w:val="nil"/>
            </w:tcBorders>
            <w:shd w:val="clear" w:color="auto" w:fill="auto"/>
            <w:tcMar>
              <w:top w:w="15" w:type="dxa"/>
              <w:left w:w="15" w:type="dxa"/>
              <w:right w:w="15" w:type="dxa"/>
            </w:tcMar>
            <w:vAlign w:val="center"/>
          </w:tcPr>
          <w:p w:rsidR="00361D09" w:rsidRDefault="00361D09">
            <w:pPr>
              <w:rPr>
                <w:rFonts w:ascii="宋体" w:hAnsi="宋体" w:cs="宋体"/>
                <w:color w:val="000000"/>
                <w:sz w:val="24"/>
              </w:rPr>
            </w:pPr>
          </w:p>
        </w:tc>
        <w:tc>
          <w:tcPr>
            <w:tcW w:w="2217" w:type="dxa"/>
            <w:tcBorders>
              <w:top w:val="nil"/>
              <w:left w:val="nil"/>
              <w:bottom w:val="nil"/>
              <w:right w:val="nil"/>
            </w:tcBorders>
            <w:shd w:val="clear" w:color="auto" w:fill="auto"/>
            <w:tcMar>
              <w:top w:w="15" w:type="dxa"/>
              <w:left w:w="15" w:type="dxa"/>
              <w:right w:w="15" w:type="dxa"/>
            </w:tcMar>
            <w:vAlign w:val="center"/>
          </w:tcPr>
          <w:p w:rsidR="00361D09" w:rsidRDefault="00361D09">
            <w:pPr>
              <w:rPr>
                <w:rFonts w:ascii="宋体" w:hAnsi="宋体" w:cs="宋体"/>
                <w:color w:val="000000"/>
                <w:sz w:val="24"/>
              </w:rPr>
            </w:pPr>
          </w:p>
        </w:tc>
        <w:tc>
          <w:tcPr>
            <w:tcW w:w="1925" w:type="dxa"/>
            <w:tcBorders>
              <w:top w:val="nil"/>
              <w:left w:val="nil"/>
              <w:bottom w:val="nil"/>
              <w:right w:val="nil"/>
            </w:tcBorders>
            <w:shd w:val="clear" w:color="auto" w:fill="auto"/>
            <w:tcMar>
              <w:top w:w="15" w:type="dxa"/>
              <w:left w:w="15" w:type="dxa"/>
              <w:right w:w="15" w:type="dxa"/>
            </w:tcMar>
            <w:vAlign w:val="center"/>
          </w:tcPr>
          <w:p w:rsidR="00361D09" w:rsidRDefault="00361D09">
            <w:pPr>
              <w:rPr>
                <w:rFonts w:ascii="宋体" w:hAnsi="宋体" w:cs="宋体"/>
                <w:color w:val="000000"/>
                <w:sz w:val="24"/>
              </w:rPr>
            </w:pPr>
          </w:p>
        </w:tc>
      </w:tr>
      <w:tr w:rsidR="00361D09">
        <w:trPr>
          <w:trHeight w:val="394"/>
        </w:trPr>
        <w:tc>
          <w:tcPr>
            <w:tcW w:w="25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项目名称</w:t>
            </w:r>
          </w:p>
        </w:tc>
        <w:tc>
          <w:tcPr>
            <w:tcW w:w="743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公路路网交通量情况调查</w:t>
            </w:r>
          </w:p>
        </w:tc>
      </w:tr>
      <w:tr w:rsidR="00361D09">
        <w:trPr>
          <w:trHeight w:val="364"/>
        </w:trPr>
        <w:tc>
          <w:tcPr>
            <w:tcW w:w="252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预算单位</w:t>
            </w:r>
          </w:p>
        </w:tc>
        <w:tc>
          <w:tcPr>
            <w:tcW w:w="743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攀枝花市公路管理处</w:t>
            </w:r>
          </w:p>
        </w:tc>
      </w:tr>
      <w:tr w:rsidR="00361D09">
        <w:trPr>
          <w:trHeight w:val="90"/>
        </w:trPr>
        <w:tc>
          <w:tcPr>
            <w:tcW w:w="25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预算执行情况</w:t>
            </w:r>
            <w:r>
              <w:rPr>
                <w:rFonts w:ascii="宋体" w:cs="宋体" w:hint="eastAsia"/>
                <w:color w:val="000000"/>
                <w:sz w:val="24"/>
              </w:rPr>
              <w:t>(</w:t>
            </w:r>
            <w:r>
              <w:rPr>
                <w:rFonts w:ascii="宋体" w:cs="宋体" w:hint="eastAsia"/>
                <w:color w:val="000000"/>
                <w:sz w:val="24"/>
              </w:rPr>
              <w:t>万元</w:t>
            </w:r>
            <w:r>
              <w:rPr>
                <w:rFonts w:ascii="宋体" w:cs="宋体" w:hint="eastAsia"/>
                <w:color w:val="000000"/>
                <w:sz w:val="24"/>
              </w:rPr>
              <w:t>)</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全年预算数</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实际完成数</w:t>
            </w:r>
          </w:p>
        </w:tc>
      </w:tr>
      <w:tr w:rsidR="00361D09">
        <w:trPr>
          <w:trHeight w:val="349"/>
        </w:trPr>
        <w:tc>
          <w:tcPr>
            <w:tcW w:w="25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年度资金总额：</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5</w:t>
            </w:r>
          </w:p>
        </w:tc>
      </w:tr>
      <w:tr w:rsidR="00361D09">
        <w:trPr>
          <w:trHeight w:val="454"/>
        </w:trPr>
        <w:tc>
          <w:tcPr>
            <w:tcW w:w="25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其中：上级财政资金</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r>
      <w:tr w:rsidR="00361D09">
        <w:trPr>
          <w:trHeight w:val="449"/>
        </w:trPr>
        <w:tc>
          <w:tcPr>
            <w:tcW w:w="25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本级财政资金</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5</w:t>
            </w:r>
          </w:p>
        </w:tc>
      </w:tr>
      <w:tr w:rsidR="00361D09">
        <w:trPr>
          <w:trHeight w:val="394"/>
        </w:trPr>
        <w:tc>
          <w:tcPr>
            <w:tcW w:w="252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其他资金</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r>
      <w:tr w:rsidR="00361D09">
        <w:trPr>
          <w:trHeight w:val="464"/>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年度目标完成情况</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预期目标</w:t>
            </w:r>
          </w:p>
        </w:tc>
        <w:tc>
          <w:tcPr>
            <w:tcW w:w="41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实际完成情况</w:t>
            </w:r>
          </w:p>
        </w:tc>
      </w:tr>
      <w:tr w:rsidR="00361D09">
        <w:trPr>
          <w:trHeight w:val="746"/>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61D09" w:rsidRDefault="00CD7C37">
            <w:pPr>
              <w:widowControl/>
              <w:jc w:val="center"/>
              <w:textAlignment w:val="center"/>
              <w:rPr>
                <w:rFonts w:ascii="宋体" w:cs="宋体"/>
                <w:color w:val="000000"/>
                <w:sz w:val="24"/>
              </w:rPr>
            </w:pPr>
            <w:r>
              <w:rPr>
                <w:rFonts w:ascii="宋体" w:cs="宋体" w:hint="eastAsia"/>
                <w:color w:val="000000"/>
                <w:sz w:val="24"/>
              </w:rPr>
              <w:br/>
            </w:r>
            <w:r>
              <w:rPr>
                <w:rFonts w:ascii="宋体" w:cs="宋体" w:hint="eastAsia"/>
                <w:color w:val="000000"/>
                <w:sz w:val="24"/>
              </w:rPr>
              <w:t>公路路网交通情况调查统计培训、数据核查、分析</w:t>
            </w:r>
          </w:p>
        </w:tc>
        <w:tc>
          <w:tcPr>
            <w:tcW w:w="41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61D09" w:rsidRDefault="00CD7C37">
            <w:pPr>
              <w:widowControl/>
              <w:jc w:val="center"/>
              <w:textAlignment w:val="center"/>
              <w:rPr>
                <w:rFonts w:ascii="宋体" w:cs="宋体"/>
                <w:color w:val="000000"/>
                <w:sz w:val="24"/>
              </w:rPr>
            </w:pPr>
            <w:r>
              <w:rPr>
                <w:rFonts w:ascii="宋体" w:cs="宋体" w:hint="eastAsia"/>
                <w:color w:val="000000"/>
                <w:sz w:val="24"/>
              </w:rPr>
              <w:t>公路路网交通情况调查统计培训、数据核查、分析</w:t>
            </w:r>
          </w:p>
        </w:tc>
      </w:tr>
      <w:tr w:rsidR="00361D09">
        <w:trPr>
          <w:trHeight w:val="806"/>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一级</w:t>
            </w:r>
            <w:r>
              <w:rPr>
                <w:rFonts w:ascii="宋体" w:cs="宋体" w:hint="eastAsia"/>
                <w:color w:val="000000"/>
                <w:sz w:val="24"/>
              </w:rPr>
              <w:br/>
            </w:r>
            <w:r>
              <w:rPr>
                <w:rFonts w:ascii="宋体" w:cs="宋体" w:hint="eastAsia"/>
                <w:color w:val="000000"/>
                <w:sz w:val="24"/>
              </w:rPr>
              <w:t>指标</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二级指标</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三级指标</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预期指标值</w:t>
            </w:r>
            <w:r>
              <w:rPr>
                <w:rFonts w:ascii="宋体" w:cs="宋体" w:hint="eastAsia"/>
                <w:color w:val="000000"/>
                <w:sz w:val="24"/>
              </w:rPr>
              <w:t>(</w:t>
            </w:r>
            <w:r>
              <w:rPr>
                <w:rFonts w:ascii="宋体" w:cs="宋体" w:hint="eastAsia"/>
                <w:color w:val="000000"/>
                <w:sz w:val="24"/>
              </w:rPr>
              <w:t>包含数字及文字描述</w:t>
            </w:r>
            <w:r>
              <w:rPr>
                <w:rFonts w:ascii="宋体" w:cs="宋体" w:hint="eastAsia"/>
                <w:color w:val="000000"/>
                <w:sz w:val="24"/>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实际完成指标值</w:t>
            </w:r>
            <w:r>
              <w:rPr>
                <w:rFonts w:ascii="宋体" w:cs="宋体" w:hint="eastAsia"/>
                <w:color w:val="000000"/>
                <w:sz w:val="24"/>
              </w:rPr>
              <w:t>(</w:t>
            </w:r>
            <w:r>
              <w:rPr>
                <w:rFonts w:ascii="宋体" w:cs="宋体" w:hint="eastAsia"/>
                <w:color w:val="000000"/>
                <w:sz w:val="24"/>
              </w:rPr>
              <w:t>包含数字及文字描述</w:t>
            </w:r>
          </w:p>
        </w:tc>
      </w:tr>
      <w:tr w:rsidR="00361D09">
        <w:trPr>
          <w:trHeight w:val="936"/>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项目完成</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数量指标</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公路路网交通情况调查培训、核查、汇总</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汇总年报一次，季报四次，月报</w:t>
            </w:r>
            <w:r>
              <w:rPr>
                <w:rFonts w:ascii="宋体" w:cs="宋体" w:hint="eastAsia"/>
                <w:color w:val="000000"/>
                <w:sz w:val="24"/>
              </w:rPr>
              <w:t>12</w:t>
            </w:r>
            <w:r>
              <w:rPr>
                <w:rFonts w:ascii="宋体" w:cs="宋体" w:hint="eastAsia"/>
                <w:color w:val="000000"/>
                <w:sz w:val="24"/>
              </w:rPr>
              <w:t>次，核查次数不限。</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汇总年报一次，季报四次，月报</w:t>
            </w:r>
            <w:r>
              <w:rPr>
                <w:rFonts w:ascii="宋体" w:cs="宋体" w:hint="eastAsia"/>
                <w:color w:val="000000"/>
                <w:sz w:val="24"/>
              </w:rPr>
              <w:t>12</w:t>
            </w:r>
            <w:r>
              <w:rPr>
                <w:rFonts w:ascii="宋体" w:cs="宋体" w:hint="eastAsia"/>
                <w:color w:val="000000"/>
                <w:sz w:val="24"/>
              </w:rPr>
              <w:t>次，核查次数不限。</w:t>
            </w:r>
          </w:p>
        </w:tc>
      </w:tr>
      <w:tr w:rsidR="00361D09">
        <w:trPr>
          <w:trHeight w:val="668"/>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项目完成</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数量指标</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公路路网交通情况调查数据分析</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月报</w:t>
            </w:r>
            <w:r>
              <w:rPr>
                <w:rFonts w:ascii="宋体" w:cs="宋体" w:hint="eastAsia"/>
                <w:color w:val="000000"/>
                <w:sz w:val="24"/>
              </w:rPr>
              <w:t>12</w:t>
            </w:r>
            <w:r>
              <w:rPr>
                <w:rFonts w:ascii="宋体" w:cs="宋体" w:hint="eastAsia"/>
                <w:color w:val="000000"/>
                <w:sz w:val="24"/>
              </w:rPr>
              <w:t>次，季报</w:t>
            </w:r>
            <w:r>
              <w:rPr>
                <w:rFonts w:ascii="宋体" w:cs="宋体" w:hint="eastAsia"/>
                <w:color w:val="000000"/>
                <w:sz w:val="24"/>
              </w:rPr>
              <w:t>4</w:t>
            </w:r>
            <w:r>
              <w:rPr>
                <w:rFonts w:ascii="宋体" w:cs="宋体" w:hint="eastAsia"/>
                <w:color w:val="000000"/>
                <w:sz w:val="24"/>
              </w:rPr>
              <w:t>次，年报</w:t>
            </w:r>
            <w:r>
              <w:rPr>
                <w:rFonts w:ascii="宋体" w:cs="宋体" w:hint="eastAsia"/>
                <w:color w:val="000000"/>
                <w:sz w:val="24"/>
              </w:rPr>
              <w:t>1</w:t>
            </w:r>
            <w:r>
              <w:rPr>
                <w:rFonts w:ascii="宋体" w:cs="宋体" w:hint="eastAsia"/>
                <w:color w:val="000000"/>
                <w:sz w:val="24"/>
              </w:rPr>
              <w:t>次</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月报</w:t>
            </w:r>
            <w:r>
              <w:rPr>
                <w:rFonts w:ascii="宋体" w:cs="宋体" w:hint="eastAsia"/>
                <w:color w:val="000000"/>
                <w:sz w:val="24"/>
              </w:rPr>
              <w:t>12</w:t>
            </w:r>
            <w:r>
              <w:rPr>
                <w:rFonts w:ascii="宋体" w:cs="宋体" w:hint="eastAsia"/>
                <w:color w:val="000000"/>
                <w:sz w:val="24"/>
              </w:rPr>
              <w:t>次，季报</w:t>
            </w:r>
            <w:r>
              <w:rPr>
                <w:rFonts w:ascii="宋体" w:cs="宋体" w:hint="eastAsia"/>
                <w:color w:val="000000"/>
                <w:sz w:val="24"/>
              </w:rPr>
              <w:t>4</w:t>
            </w:r>
            <w:r>
              <w:rPr>
                <w:rFonts w:ascii="宋体" w:cs="宋体" w:hint="eastAsia"/>
                <w:color w:val="000000"/>
                <w:sz w:val="24"/>
              </w:rPr>
              <w:t>次，年报</w:t>
            </w:r>
            <w:r>
              <w:rPr>
                <w:rFonts w:ascii="宋体" w:cs="宋体" w:hint="eastAsia"/>
                <w:color w:val="000000"/>
                <w:sz w:val="24"/>
              </w:rPr>
              <w:t>1</w:t>
            </w:r>
            <w:r>
              <w:rPr>
                <w:rFonts w:ascii="宋体" w:cs="宋体" w:hint="eastAsia"/>
                <w:color w:val="000000"/>
                <w:sz w:val="24"/>
              </w:rPr>
              <w:t>次</w:t>
            </w:r>
          </w:p>
        </w:tc>
      </w:tr>
      <w:tr w:rsidR="00361D09">
        <w:trPr>
          <w:trHeight w:val="851"/>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项目完成</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质量指标</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统计数据</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统计数据达到交通运输部及省交通厅相关要求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统计数据达到交通运输部及省交通厅相关要求</w:t>
            </w:r>
          </w:p>
        </w:tc>
      </w:tr>
      <w:tr w:rsidR="00361D09">
        <w:trPr>
          <w:trHeight w:val="463"/>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项目完成</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时效指标</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统计报表报送时间</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2020</w:t>
            </w:r>
            <w:r>
              <w:rPr>
                <w:rFonts w:ascii="宋体" w:cs="宋体" w:hint="eastAsia"/>
                <w:color w:val="000000"/>
                <w:sz w:val="24"/>
              </w:rPr>
              <w:t>年</w:t>
            </w:r>
            <w:r>
              <w:rPr>
                <w:rFonts w:ascii="宋体" w:cs="宋体" w:hint="eastAsia"/>
                <w:color w:val="000000"/>
                <w:sz w:val="24"/>
              </w:rPr>
              <w:t>1-12</w:t>
            </w:r>
            <w:r>
              <w:rPr>
                <w:rFonts w:ascii="宋体" w:cs="宋体" w:hint="eastAsia"/>
                <w:color w:val="000000"/>
                <w:sz w:val="24"/>
              </w:rPr>
              <w:t>月</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2020</w:t>
            </w:r>
            <w:r>
              <w:rPr>
                <w:rFonts w:ascii="宋体" w:cs="宋体" w:hint="eastAsia"/>
                <w:color w:val="000000"/>
                <w:sz w:val="24"/>
              </w:rPr>
              <w:t>年</w:t>
            </w:r>
            <w:r>
              <w:rPr>
                <w:rFonts w:ascii="宋体" w:cs="宋体" w:hint="eastAsia"/>
                <w:color w:val="000000"/>
                <w:sz w:val="24"/>
              </w:rPr>
              <w:t>1-12</w:t>
            </w:r>
            <w:r>
              <w:rPr>
                <w:rFonts w:ascii="宋体" w:cs="宋体" w:hint="eastAsia"/>
                <w:color w:val="000000"/>
                <w:sz w:val="24"/>
              </w:rPr>
              <w:t>月</w:t>
            </w:r>
          </w:p>
        </w:tc>
      </w:tr>
      <w:tr w:rsidR="00361D09">
        <w:trPr>
          <w:trHeight w:val="668"/>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项目完成</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成本指标</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公路路网交通情况调查培训、核查、汇总</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3</w:t>
            </w:r>
            <w:r>
              <w:rPr>
                <w:rFonts w:ascii="宋体" w:cs="宋体" w:hint="eastAsia"/>
                <w:color w:val="000000"/>
                <w:sz w:val="24"/>
              </w:rPr>
              <w:t>万元</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3</w:t>
            </w:r>
            <w:r>
              <w:rPr>
                <w:rFonts w:ascii="宋体" w:cs="宋体" w:hint="eastAsia"/>
                <w:color w:val="000000"/>
                <w:sz w:val="24"/>
              </w:rPr>
              <w:t>万元</w:t>
            </w:r>
          </w:p>
        </w:tc>
      </w:tr>
      <w:tr w:rsidR="00361D09">
        <w:trPr>
          <w:trHeight w:val="90"/>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项目完成</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成本指标</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公路路网交通情况调查数据分析</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2</w:t>
            </w:r>
            <w:r>
              <w:rPr>
                <w:rFonts w:ascii="宋体" w:cs="宋体" w:hint="eastAsia"/>
                <w:color w:val="000000"/>
                <w:sz w:val="24"/>
              </w:rPr>
              <w:t>万元</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2</w:t>
            </w:r>
            <w:r>
              <w:rPr>
                <w:rFonts w:ascii="宋体" w:cs="宋体" w:hint="eastAsia"/>
                <w:color w:val="000000"/>
                <w:sz w:val="24"/>
              </w:rPr>
              <w:t>万元</w:t>
            </w:r>
          </w:p>
        </w:tc>
      </w:tr>
      <w:tr w:rsidR="00361D09">
        <w:trPr>
          <w:trHeight w:val="668"/>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项目效益</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社会效益</w:t>
            </w:r>
            <w:r>
              <w:rPr>
                <w:rFonts w:ascii="宋体" w:cs="宋体" w:hint="eastAsia"/>
                <w:color w:val="000000"/>
                <w:sz w:val="24"/>
              </w:rPr>
              <w:br/>
            </w:r>
            <w:r>
              <w:rPr>
                <w:rFonts w:ascii="宋体" w:cs="宋体" w:hint="eastAsia"/>
                <w:color w:val="000000"/>
                <w:sz w:val="24"/>
              </w:rPr>
              <w:t>指标</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汇总统计数据，掌握各路段交通量情况</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为公路改扩建等提供依据</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为公路改扩建等提供依据</w:t>
            </w:r>
          </w:p>
        </w:tc>
      </w:tr>
      <w:tr w:rsidR="00361D09">
        <w:trPr>
          <w:trHeight w:val="676"/>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满意度指标</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满意度指标</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数据使用人员</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24"/>
              </w:rPr>
            </w:pPr>
            <w:r>
              <w:rPr>
                <w:rFonts w:ascii="宋体" w:cs="宋体" w:hint="eastAsia"/>
                <w:color w:val="000000"/>
                <w:sz w:val="24"/>
              </w:rPr>
              <w:t>抽样调查满意度达到基本满意及以上</w:t>
            </w:r>
          </w:p>
        </w:tc>
      </w:tr>
    </w:tbl>
    <w:p w:rsidR="00361D09" w:rsidRDefault="00361D09">
      <w:pPr>
        <w:autoSpaceDE w:val="0"/>
        <w:autoSpaceDN w:val="0"/>
        <w:adjustRightInd w:val="0"/>
        <w:spacing w:line="560" w:lineRule="exact"/>
        <w:jc w:val="left"/>
        <w:rPr>
          <w:rFonts w:ascii="仿宋_GB2312" w:eastAsia="仿宋_GB2312" w:hAnsi="宋体"/>
          <w:color w:val="000000"/>
          <w:sz w:val="32"/>
          <w:szCs w:val="32"/>
        </w:rPr>
      </w:pPr>
    </w:p>
    <w:tbl>
      <w:tblPr>
        <w:tblpPr w:leftFromText="180" w:rightFromText="180" w:vertAnchor="text" w:horzAnchor="page" w:tblpX="944" w:tblpY="554"/>
        <w:tblOverlap w:val="never"/>
        <w:tblW w:w="10155" w:type="dxa"/>
        <w:tblLayout w:type="fixed"/>
        <w:tblCellMar>
          <w:left w:w="0" w:type="dxa"/>
          <w:right w:w="0" w:type="dxa"/>
        </w:tblCellMar>
        <w:tblLook w:val="04A0" w:firstRow="1" w:lastRow="0" w:firstColumn="1" w:lastColumn="0" w:noHBand="0" w:noVBand="1"/>
      </w:tblPr>
      <w:tblGrid>
        <w:gridCol w:w="338"/>
        <w:gridCol w:w="1132"/>
        <w:gridCol w:w="1485"/>
        <w:gridCol w:w="2940"/>
        <w:gridCol w:w="2280"/>
        <w:gridCol w:w="1980"/>
      </w:tblGrid>
      <w:tr w:rsidR="00361D09">
        <w:trPr>
          <w:trHeight w:val="675"/>
        </w:trPr>
        <w:tc>
          <w:tcPr>
            <w:tcW w:w="10155" w:type="dxa"/>
            <w:gridSpan w:val="6"/>
            <w:tcBorders>
              <w:top w:val="nil"/>
              <w:left w:val="nil"/>
              <w:bottom w:val="nil"/>
              <w:right w:val="nil"/>
            </w:tcBorders>
            <w:shd w:val="clear" w:color="auto" w:fill="auto"/>
            <w:tcMar>
              <w:top w:w="15" w:type="dxa"/>
              <w:left w:w="15" w:type="dxa"/>
              <w:right w:w="15" w:type="dxa"/>
            </w:tcMar>
            <w:vAlign w:val="center"/>
          </w:tcPr>
          <w:p w:rsidR="00361D09" w:rsidRDefault="00CD7C37">
            <w:pPr>
              <w:widowControl/>
              <w:jc w:val="center"/>
              <w:textAlignment w:val="center"/>
              <w:rPr>
                <w:rFonts w:ascii="宋体" w:hAnsi="宋体" w:cs="宋体"/>
                <w:b/>
                <w:color w:val="000000"/>
                <w:sz w:val="32"/>
                <w:szCs w:val="32"/>
              </w:rPr>
            </w:pPr>
            <w:r>
              <w:rPr>
                <w:rFonts w:ascii="宋体" w:hAnsi="宋体" w:cs="宋体" w:hint="eastAsia"/>
                <w:b/>
                <w:bCs/>
                <w:color w:val="000000"/>
                <w:kern w:val="0"/>
                <w:sz w:val="36"/>
                <w:szCs w:val="36"/>
                <w:lang w:bidi="ar"/>
              </w:rPr>
              <w:lastRenderedPageBreak/>
              <w:t>项目绩效目标完成情况表</w:t>
            </w:r>
            <w:r>
              <w:rPr>
                <w:rFonts w:ascii="宋体" w:hAnsi="宋体" w:cs="宋体" w:hint="eastAsia"/>
                <w:b/>
                <w:bCs/>
                <w:color w:val="000000"/>
                <w:kern w:val="0"/>
                <w:sz w:val="36"/>
                <w:szCs w:val="36"/>
                <w:lang w:bidi="ar"/>
              </w:rPr>
              <w:t>(2020</w:t>
            </w:r>
            <w:r>
              <w:rPr>
                <w:rFonts w:ascii="宋体" w:hAnsi="宋体" w:cs="宋体" w:hint="eastAsia"/>
                <w:b/>
                <w:bCs/>
                <w:color w:val="000000"/>
                <w:kern w:val="0"/>
                <w:sz w:val="36"/>
                <w:szCs w:val="36"/>
                <w:lang w:bidi="ar"/>
              </w:rPr>
              <w:t>年度</w:t>
            </w:r>
            <w:r>
              <w:rPr>
                <w:rFonts w:ascii="宋体" w:hAnsi="宋体" w:cs="宋体" w:hint="eastAsia"/>
                <w:b/>
                <w:bCs/>
                <w:color w:val="000000"/>
                <w:kern w:val="0"/>
                <w:sz w:val="36"/>
                <w:szCs w:val="36"/>
                <w:lang w:bidi="ar"/>
              </w:rPr>
              <w:t>)</w:t>
            </w:r>
          </w:p>
        </w:tc>
      </w:tr>
      <w:tr w:rsidR="00361D09">
        <w:trPr>
          <w:trHeight w:val="439"/>
        </w:trPr>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部门预算项目名称</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桥梁检测</w:t>
            </w:r>
          </w:p>
        </w:tc>
      </w:tr>
      <w:tr w:rsidR="00361D09">
        <w:trPr>
          <w:trHeight w:val="439"/>
        </w:trPr>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预算单位</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攀枝花市公路管理处</w:t>
            </w:r>
          </w:p>
        </w:tc>
      </w:tr>
      <w:tr w:rsidR="00361D09">
        <w:trPr>
          <w:trHeight w:val="439"/>
        </w:trPr>
        <w:tc>
          <w:tcPr>
            <w:tcW w:w="29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预算执行情况</w:t>
            </w:r>
            <w:r>
              <w:rPr>
                <w:rFonts w:ascii="宋体" w:cs="宋体" w:hint="eastAsia"/>
                <w:color w:val="000000"/>
                <w:sz w:val="18"/>
                <w:szCs w:val="18"/>
              </w:rPr>
              <w:t>(</w:t>
            </w:r>
            <w:r>
              <w:rPr>
                <w:rFonts w:ascii="宋体" w:cs="宋体" w:hint="eastAsia"/>
                <w:color w:val="000000"/>
                <w:sz w:val="18"/>
                <w:szCs w:val="18"/>
              </w:rPr>
              <w:t>万元</w:t>
            </w:r>
            <w:r>
              <w:rPr>
                <w:rFonts w:ascii="宋体" w:cs="宋体" w:hint="eastAsia"/>
                <w:color w:val="000000"/>
                <w:sz w:val="18"/>
                <w:szCs w:val="18"/>
              </w:rPr>
              <w:t>)</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全年预算数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实际完成数</w:t>
            </w:r>
          </w:p>
        </w:tc>
      </w:tr>
      <w:tr w:rsidR="00361D09">
        <w:trPr>
          <w:trHeight w:val="249"/>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年度资金总额：</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240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240</w:t>
            </w:r>
          </w:p>
        </w:tc>
      </w:tr>
      <w:tr w:rsidR="00361D09">
        <w:trPr>
          <w:trHeight w:val="264"/>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其中：上级财政资金</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r>
      <w:tr w:rsidR="00361D09">
        <w:trPr>
          <w:trHeight w:val="249"/>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本级财政资金</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240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240</w:t>
            </w:r>
          </w:p>
        </w:tc>
      </w:tr>
      <w:tr w:rsidR="00361D09">
        <w:trPr>
          <w:trHeight w:val="234"/>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其他资金</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r>
      <w:tr w:rsidR="00361D09">
        <w:trPr>
          <w:trHeight w:val="189"/>
        </w:trPr>
        <w:tc>
          <w:tcPr>
            <w:tcW w:w="3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年度目标完成情况</w:t>
            </w: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预期目标</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实际完成目标</w:t>
            </w:r>
          </w:p>
        </w:tc>
      </w:tr>
      <w:tr w:rsidR="00361D09">
        <w:trPr>
          <w:trHeight w:val="2545"/>
        </w:trPr>
        <w:tc>
          <w:tcPr>
            <w:tcW w:w="3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61D09" w:rsidRDefault="00CD7C37">
            <w:pPr>
              <w:widowControl/>
              <w:jc w:val="left"/>
              <w:textAlignment w:val="center"/>
              <w:rPr>
                <w:rFonts w:ascii="宋体" w:cs="宋体"/>
                <w:color w:val="000000"/>
                <w:sz w:val="18"/>
                <w:szCs w:val="18"/>
              </w:rPr>
            </w:pPr>
            <w:r>
              <w:rPr>
                <w:rFonts w:ascii="宋体" w:cs="宋体" w:hint="eastAsia"/>
                <w:color w:val="000000"/>
                <w:sz w:val="18"/>
                <w:szCs w:val="18"/>
              </w:rPr>
              <w:t>依据《四川省普通国省干线公路桥梁养护管理办法》（川交发【</w:t>
            </w:r>
            <w:r>
              <w:rPr>
                <w:rFonts w:ascii="宋体" w:cs="宋体" w:hint="eastAsia"/>
                <w:color w:val="000000"/>
                <w:sz w:val="18"/>
                <w:szCs w:val="18"/>
              </w:rPr>
              <w:t>2015</w:t>
            </w:r>
            <w:r>
              <w:rPr>
                <w:rFonts w:ascii="宋体" w:cs="宋体" w:hint="eastAsia"/>
                <w:color w:val="000000"/>
                <w:sz w:val="18"/>
                <w:szCs w:val="18"/>
              </w:rPr>
              <w:t>】</w:t>
            </w:r>
            <w:r>
              <w:rPr>
                <w:rFonts w:ascii="宋体" w:cs="宋体" w:hint="eastAsia"/>
                <w:color w:val="000000"/>
                <w:sz w:val="18"/>
                <w:szCs w:val="18"/>
              </w:rPr>
              <w:t>4</w:t>
            </w:r>
            <w:r>
              <w:rPr>
                <w:rFonts w:ascii="宋体" w:cs="宋体" w:hint="eastAsia"/>
                <w:color w:val="000000"/>
                <w:sz w:val="18"/>
                <w:szCs w:val="18"/>
              </w:rPr>
              <w:t>号）第二十七条“特大桥、特殊结构桥梁和单孔跨径</w:t>
            </w:r>
            <w:r>
              <w:rPr>
                <w:rFonts w:ascii="宋体" w:cs="宋体" w:hint="eastAsia"/>
                <w:color w:val="000000"/>
                <w:sz w:val="18"/>
                <w:szCs w:val="18"/>
              </w:rPr>
              <w:t>60</w:t>
            </w:r>
            <w:r>
              <w:rPr>
                <w:rFonts w:ascii="宋体" w:cs="宋体" w:hint="eastAsia"/>
                <w:color w:val="000000"/>
                <w:sz w:val="18"/>
                <w:szCs w:val="18"/>
              </w:rPr>
              <w:t>米及以上大桥的检查工作还应符合以下规定：（二）安排专项经费委托有资质和能力的单位按一定的周期进行特殊检查。一、二类桥每</w:t>
            </w:r>
            <w:r>
              <w:rPr>
                <w:rFonts w:ascii="宋体" w:cs="宋体" w:hint="eastAsia"/>
                <w:color w:val="000000"/>
                <w:sz w:val="18"/>
                <w:szCs w:val="18"/>
              </w:rPr>
              <w:t>5</w:t>
            </w:r>
            <w:r>
              <w:rPr>
                <w:rFonts w:ascii="宋体" w:cs="宋体" w:hint="eastAsia"/>
                <w:color w:val="000000"/>
                <w:sz w:val="18"/>
                <w:szCs w:val="18"/>
              </w:rPr>
              <w:t>年至少</w:t>
            </w:r>
            <w:r>
              <w:rPr>
                <w:rFonts w:ascii="宋体" w:cs="宋体" w:hint="eastAsia"/>
                <w:color w:val="000000"/>
                <w:sz w:val="18"/>
                <w:szCs w:val="18"/>
              </w:rPr>
              <w:t>1</w:t>
            </w:r>
            <w:r>
              <w:rPr>
                <w:rFonts w:ascii="宋体" w:cs="宋体" w:hint="eastAsia"/>
                <w:color w:val="000000"/>
                <w:sz w:val="18"/>
                <w:szCs w:val="18"/>
              </w:rPr>
              <w:t>次，三类桥每</w:t>
            </w:r>
            <w:r>
              <w:rPr>
                <w:rFonts w:ascii="宋体" w:cs="宋体" w:hint="eastAsia"/>
                <w:color w:val="000000"/>
                <w:sz w:val="18"/>
                <w:szCs w:val="18"/>
              </w:rPr>
              <w:t>3</w:t>
            </w:r>
            <w:r>
              <w:rPr>
                <w:rFonts w:ascii="宋体" w:cs="宋体" w:hint="eastAsia"/>
                <w:color w:val="000000"/>
                <w:sz w:val="18"/>
                <w:szCs w:val="18"/>
              </w:rPr>
              <w:t>年至少</w:t>
            </w:r>
            <w:r>
              <w:rPr>
                <w:rFonts w:ascii="宋体" w:cs="宋体" w:hint="eastAsia"/>
                <w:color w:val="000000"/>
                <w:sz w:val="18"/>
                <w:szCs w:val="18"/>
              </w:rPr>
              <w:t>1</w:t>
            </w:r>
            <w:r>
              <w:rPr>
                <w:rFonts w:ascii="宋体" w:cs="宋体" w:hint="eastAsia"/>
                <w:color w:val="000000"/>
                <w:sz w:val="18"/>
                <w:szCs w:val="18"/>
              </w:rPr>
              <w:t>次。”规定，下列桥梁计划特殊检查：巴关河大桥、路歇桥、大花地立交桥、老雅江桥、</w:t>
            </w:r>
            <w:proofErr w:type="gramStart"/>
            <w:r>
              <w:rPr>
                <w:rFonts w:ascii="宋体" w:cs="宋体" w:hint="eastAsia"/>
                <w:color w:val="000000"/>
                <w:sz w:val="18"/>
                <w:szCs w:val="18"/>
              </w:rPr>
              <w:t>昔街桥</w:t>
            </w:r>
            <w:proofErr w:type="gramEnd"/>
            <w:r>
              <w:rPr>
                <w:rFonts w:ascii="宋体" w:cs="宋体" w:hint="eastAsia"/>
                <w:color w:val="000000"/>
                <w:sz w:val="18"/>
                <w:szCs w:val="18"/>
              </w:rPr>
              <w:t>、兴隆河桥、顺墙式桥、新巴拉河桥、新</w:t>
            </w:r>
            <w:proofErr w:type="gramStart"/>
            <w:r>
              <w:rPr>
                <w:rFonts w:ascii="宋体" w:cs="宋体" w:hint="eastAsia"/>
                <w:color w:val="000000"/>
                <w:sz w:val="18"/>
                <w:szCs w:val="18"/>
              </w:rPr>
              <w:t>岩羊河</w:t>
            </w:r>
            <w:proofErr w:type="gramEnd"/>
            <w:r>
              <w:rPr>
                <w:rFonts w:ascii="宋体" w:cs="宋体" w:hint="eastAsia"/>
                <w:color w:val="000000"/>
                <w:sz w:val="18"/>
                <w:szCs w:val="18"/>
              </w:rPr>
              <w:t>桥、龙树沟大桥、岔河桥。</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61D09" w:rsidRDefault="00CD7C37">
            <w:pPr>
              <w:widowControl/>
              <w:jc w:val="left"/>
              <w:textAlignment w:val="center"/>
              <w:rPr>
                <w:rFonts w:ascii="宋体" w:cs="宋体"/>
                <w:color w:val="000000"/>
                <w:sz w:val="18"/>
                <w:szCs w:val="18"/>
              </w:rPr>
            </w:pPr>
            <w:r>
              <w:rPr>
                <w:rFonts w:ascii="宋体" w:cs="宋体" w:hint="eastAsia"/>
                <w:color w:val="000000"/>
                <w:sz w:val="18"/>
                <w:szCs w:val="18"/>
              </w:rPr>
              <w:t>依据《四川省普通国省干线公路桥梁养护管理办法》（川交发【</w:t>
            </w:r>
            <w:r>
              <w:rPr>
                <w:rFonts w:ascii="宋体" w:cs="宋体" w:hint="eastAsia"/>
                <w:color w:val="000000"/>
                <w:sz w:val="18"/>
                <w:szCs w:val="18"/>
              </w:rPr>
              <w:t>2015</w:t>
            </w:r>
            <w:r>
              <w:rPr>
                <w:rFonts w:ascii="宋体" w:cs="宋体" w:hint="eastAsia"/>
                <w:color w:val="000000"/>
                <w:sz w:val="18"/>
                <w:szCs w:val="18"/>
              </w:rPr>
              <w:t>】</w:t>
            </w:r>
            <w:r>
              <w:rPr>
                <w:rFonts w:ascii="宋体" w:cs="宋体" w:hint="eastAsia"/>
                <w:color w:val="000000"/>
                <w:sz w:val="18"/>
                <w:szCs w:val="18"/>
              </w:rPr>
              <w:t>4</w:t>
            </w:r>
            <w:r>
              <w:rPr>
                <w:rFonts w:ascii="宋体" w:cs="宋体" w:hint="eastAsia"/>
                <w:color w:val="000000"/>
                <w:sz w:val="18"/>
                <w:szCs w:val="18"/>
              </w:rPr>
              <w:t>号）第二十七条“特大桥、</w:t>
            </w:r>
            <w:r>
              <w:rPr>
                <w:rFonts w:ascii="宋体" w:cs="宋体" w:hint="eastAsia"/>
                <w:color w:val="000000"/>
                <w:sz w:val="18"/>
                <w:szCs w:val="18"/>
              </w:rPr>
              <w:t>特殊结构桥梁和单孔跨径</w:t>
            </w:r>
            <w:r>
              <w:rPr>
                <w:rFonts w:ascii="宋体" w:cs="宋体" w:hint="eastAsia"/>
                <w:color w:val="000000"/>
                <w:sz w:val="18"/>
                <w:szCs w:val="18"/>
              </w:rPr>
              <w:t>60</w:t>
            </w:r>
            <w:r>
              <w:rPr>
                <w:rFonts w:ascii="宋体" w:cs="宋体" w:hint="eastAsia"/>
                <w:color w:val="000000"/>
                <w:sz w:val="18"/>
                <w:szCs w:val="18"/>
              </w:rPr>
              <w:t>米及以上大桥的检查工作还应符合以下规定：（二）安排专项经费委托有资质和能力的单位按一定的周期进行特殊检查。一、二类桥每</w:t>
            </w:r>
            <w:r>
              <w:rPr>
                <w:rFonts w:ascii="宋体" w:cs="宋体" w:hint="eastAsia"/>
                <w:color w:val="000000"/>
                <w:sz w:val="18"/>
                <w:szCs w:val="18"/>
              </w:rPr>
              <w:t>5</w:t>
            </w:r>
            <w:r>
              <w:rPr>
                <w:rFonts w:ascii="宋体" w:cs="宋体" w:hint="eastAsia"/>
                <w:color w:val="000000"/>
                <w:sz w:val="18"/>
                <w:szCs w:val="18"/>
              </w:rPr>
              <w:t>年至少</w:t>
            </w:r>
            <w:r>
              <w:rPr>
                <w:rFonts w:ascii="宋体" w:cs="宋体" w:hint="eastAsia"/>
                <w:color w:val="000000"/>
                <w:sz w:val="18"/>
                <w:szCs w:val="18"/>
              </w:rPr>
              <w:t>1</w:t>
            </w:r>
            <w:r>
              <w:rPr>
                <w:rFonts w:ascii="宋体" w:cs="宋体" w:hint="eastAsia"/>
                <w:color w:val="000000"/>
                <w:sz w:val="18"/>
                <w:szCs w:val="18"/>
              </w:rPr>
              <w:t>次，三类桥每</w:t>
            </w:r>
            <w:r>
              <w:rPr>
                <w:rFonts w:ascii="宋体" w:cs="宋体" w:hint="eastAsia"/>
                <w:color w:val="000000"/>
                <w:sz w:val="18"/>
                <w:szCs w:val="18"/>
              </w:rPr>
              <w:t>3</w:t>
            </w:r>
            <w:r>
              <w:rPr>
                <w:rFonts w:ascii="宋体" w:cs="宋体" w:hint="eastAsia"/>
                <w:color w:val="000000"/>
                <w:sz w:val="18"/>
                <w:szCs w:val="18"/>
              </w:rPr>
              <w:t>年至少</w:t>
            </w:r>
            <w:r>
              <w:rPr>
                <w:rFonts w:ascii="宋体" w:cs="宋体" w:hint="eastAsia"/>
                <w:color w:val="000000"/>
                <w:sz w:val="18"/>
                <w:szCs w:val="18"/>
              </w:rPr>
              <w:t>1</w:t>
            </w:r>
            <w:r>
              <w:rPr>
                <w:rFonts w:ascii="宋体" w:cs="宋体" w:hint="eastAsia"/>
                <w:color w:val="000000"/>
                <w:sz w:val="18"/>
                <w:szCs w:val="18"/>
              </w:rPr>
              <w:t>次。”规定，下列桥梁计划特殊检查：巴关河大桥、路歇桥、大花地立交桥、老雅江桥、</w:t>
            </w:r>
            <w:proofErr w:type="gramStart"/>
            <w:r>
              <w:rPr>
                <w:rFonts w:ascii="宋体" w:cs="宋体" w:hint="eastAsia"/>
                <w:color w:val="000000"/>
                <w:sz w:val="18"/>
                <w:szCs w:val="18"/>
              </w:rPr>
              <w:t>昔街桥</w:t>
            </w:r>
            <w:proofErr w:type="gramEnd"/>
            <w:r>
              <w:rPr>
                <w:rFonts w:ascii="宋体" w:cs="宋体" w:hint="eastAsia"/>
                <w:color w:val="000000"/>
                <w:sz w:val="18"/>
                <w:szCs w:val="18"/>
              </w:rPr>
              <w:t>、兴隆河桥、顺墙式桥、新巴拉河桥、新</w:t>
            </w:r>
            <w:proofErr w:type="gramStart"/>
            <w:r>
              <w:rPr>
                <w:rFonts w:ascii="宋体" w:cs="宋体" w:hint="eastAsia"/>
                <w:color w:val="000000"/>
                <w:sz w:val="18"/>
                <w:szCs w:val="18"/>
              </w:rPr>
              <w:t>岩羊河</w:t>
            </w:r>
            <w:proofErr w:type="gramEnd"/>
            <w:r>
              <w:rPr>
                <w:rFonts w:ascii="宋体" w:cs="宋体" w:hint="eastAsia"/>
                <w:color w:val="000000"/>
                <w:sz w:val="18"/>
                <w:szCs w:val="18"/>
              </w:rPr>
              <w:t>桥、龙树沟大桥、岔河桥。</w:t>
            </w:r>
          </w:p>
        </w:tc>
      </w:tr>
      <w:tr w:rsidR="00361D09">
        <w:trPr>
          <w:trHeight w:val="570"/>
        </w:trPr>
        <w:tc>
          <w:tcPr>
            <w:tcW w:w="338" w:type="dxa"/>
            <w:vMerge w:val="restart"/>
            <w:tcBorders>
              <w:top w:val="single" w:sz="4" w:space="0" w:color="auto"/>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hAnsi="宋体" w:cs="宋体" w:hint="eastAsia"/>
                <w:color w:val="000000"/>
                <w:sz w:val="18"/>
                <w:szCs w:val="18"/>
              </w:rPr>
              <w:t>绩效指标完成情况</w:t>
            </w:r>
          </w:p>
        </w:tc>
        <w:tc>
          <w:tcPr>
            <w:tcW w:w="1132" w:type="dxa"/>
            <w:tcBorders>
              <w:top w:val="single" w:sz="4" w:space="0" w:color="auto"/>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一级</w:t>
            </w:r>
            <w:r>
              <w:rPr>
                <w:rFonts w:ascii="宋体" w:cs="宋体" w:hint="eastAsia"/>
                <w:color w:val="000000"/>
                <w:sz w:val="18"/>
                <w:szCs w:val="18"/>
              </w:rPr>
              <w:br/>
            </w:r>
            <w:r>
              <w:rPr>
                <w:rFonts w:ascii="宋体" w:cs="宋体" w:hint="eastAsia"/>
                <w:color w:val="000000"/>
                <w:sz w:val="18"/>
                <w:szCs w:val="18"/>
              </w:rPr>
              <w:t>指标</w:t>
            </w:r>
          </w:p>
        </w:tc>
        <w:tc>
          <w:tcPr>
            <w:tcW w:w="148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二级指标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三级指标</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预期指标值</w:t>
            </w:r>
            <w:r>
              <w:rPr>
                <w:rFonts w:ascii="宋体" w:cs="宋体" w:hint="eastAsia"/>
                <w:color w:val="000000"/>
                <w:sz w:val="18"/>
                <w:szCs w:val="18"/>
              </w:rPr>
              <w:t>(</w:t>
            </w:r>
            <w:r>
              <w:rPr>
                <w:rFonts w:ascii="宋体" w:cs="宋体" w:hint="eastAsia"/>
                <w:color w:val="000000"/>
                <w:sz w:val="18"/>
                <w:szCs w:val="18"/>
              </w:rPr>
              <w:t>包含数字及文字描述</w:t>
            </w:r>
            <w:r>
              <w:rPr>
                <w:rFonts w:ascii="宋体" w:cs="宋体" w:hint="eastAsia"/>
                <w:color w:val="000000"/>
                <w:sz w:val="18"/>
                <w:szCs w:val="18"/>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实际完成指标值</w:t>
            </w:r>
            <w:r>
              <w:rPr>
                <w:rFonts w:ascii="宋体" w:cs="宋体" w:hint="eastAsia"/>
                <w:color w:val="000000"/>
                <w:sz w:val="18"/>
                <w:szCs w:val="18"/>
              </w:rPr>
              <w:t>(</w:t>
            </w:r>
            <w:r>
              <w:rPr>
                <w:rFonts w:ascii="宋体" w:cs="宋体" w:hint="eastAsia"/>
                <w:color w:val="000000"/>
                <w:sz w:val="18"/>
                <w:szCs w:val="18"/>
              </w:rPr>
              <w:t>包含数字及文字描述</w:t>
            </w:r>
            <w:r>
              <w:rPr>
                <w:rFonts w:ascii="宋体" w:cs="宋体" w:hint="eastAsia"/>
                <w:color w:val="000000"/>
                <w:sz w:val="18"/>
                <w:szCs w:val="18"/>
              </w:rPr>
              <w:t>)</w:t>
            </w:r>
          </w:p>
        </w:tc>
      </w:tr>
      <w:tr w:rsidR="00361D09">
        <w:trPr>
          <w:trHeight w:val="1497"/>
        </w:trPr>
        <w:tc>
          <w:tcPr>
            <w:tcW w:w="33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132"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数量指标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桥梁检查项目</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3"/>
                <w:szCs w:val="13"/>
              </w:rPr>
            </w:pPr>
            <w:r>
              <w:rPr>
                <w:rFonts w:ascii="宋体" w:cs="宋体" w:hint="eastAsia"/>
                <w:color w:val="000000"/>
                <w:sz w:val="13"/>
                <w:szCs w:val="13"/>
              </w:rPr>
              <w:t>巴关河大桥、路歇桥、大花地立交桥、老雅江桥、</w:t>
            </w:r>
            <w:proofErr w:type="gramStart"/>
            <w:r>
              <w:rPr>
                <w:rFonts w:ascii="宋体" w:cs="宋体" w:hint="eastAsia"/>
                <w:color w:val="000000"/>
                <w:sz w:val="13"/>
                <w:szCs w:val="13"/>
              </w:rPr>
              <w:t>昔街桥</w:t>
            </w:r>
            <w:proofErr w:type="gramEnd"/>
            <w:r>
              <w:rPr>
                <w:rFonts w:ascii="宋体" w:cs="宋体" w:hint="eastAsia"/>
                <w:color w:val="000000"/>
                <w:sz w:val="13"/>
                <w:szCs w:val="13"/>
              </w:rPr>
              <w:t>、兴隆桥、顺墙式桥、新巴拉河桥、新</w:t>
            </w:r>
            <w:proofErr w:type="gramStart"/>
            <w:r>
              <w:rPr>
                <w:rFonts w:ascii="宋体" w:cs="宋体" w:hint="eastAsia"/>
                <w:color w:val="000000"/>
                <w:sz w:val="13"/>
                <w:szCs w:val="13"/>
              </w:rPr>
              <w:t>岩羊河</w:t>
            </w:r>
            <w:proofErr w:type="gramEnd"/>
            <w:r>
              <w:rPr>
                <w:rFonts w:ascii="宋体" w:cs="宋体" w:hint="eastAsia"/>
                <w:color w:val="000000"/>
                <w:sz w:val="13"/>
                <w:szCs w:val="13"/>
              </w:rPr>
              <w:t>桥、龙树沟大桥、岔河桥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3"/>
                <w:szCs w:val="13"/>
              </w:rPr>
            </w:pPr>
            <w:r>
              <w:rPr>
                <w:rFonts w:ascii="宋体" w:cs="宋体" w:hint="eastAsia"/>
                <w:color w:val="000000"/>
                <w:sz w:val="13"/>
                <w:szCs w:val="13"/>
              </w:rPr>
              <w:t>巴关河大桥、路歇桥、大花地立交桥、老雅江桥、</w:t>
            </w:r>
            <w:proofErr w:type="gramStart"/>
            <w:r>
              <w:rPr>
                <w:rFonts w:ascii="宋体" w:cs="宋体" w:hint="eastAsia"/>
                <w:color w:val="000000"/>
                <w:sz w:val="13"/>
                <w:szCs w:val="13"/>
              </w:rPr>
              <w:t>昔街桥</w:t>
            </w:r>
            <w:proofErr w:type="gramEnd"/>
            <w:r>
              <w:rPr>
                <w:rFonts w:ascii="宋体" w:cs="宋体" w:hint="eastAsia"/>
                <w:color w:val="000000"/>
                <w:sz w:val="13"/>
                <w:szCs w:val="13"/>
              </w:rPr>
              <w:t>、兴隆桥、顺墙式桥、新巴拉河桥、新</w:t>
            </w:r>
            <w:proofErr w:type="gramStart"/>
            <w:r>
              <w:rPr>
                <w:rFonts w:ascii="宋体" w:cs="宋体" w:hint="eastAsia"/>
                <w:color w:val="000000"/>
                <w:sz w:val="13"/>
                <w:szCs w:val="13"/>
              </w:rPr>
              <w:t>岩羊河</w:t>
            </w:r>
            <w:proofErr w:type="gramEnd"/>
            <w:r>
              <w:rPr>
                <w:rFonts w:ascii="宋体" w:cs="宋体" w:hint="eastAsia"/>
                <w:color w:val="000000"/>
                <w:sz w:val="13"/>
                <w:szCs w:val="13"/>
              </w:rPr>
              <w:t>桥、龙树沟大桥、岔河桥</w:t>
            </w:r>
          </w:p>
        </w:tc>
      </w:tr>
      <w:tr w:rsidR="00361D09">
        <w:trPr>
          <w:trHeight w:val="780"/>
        </w:trPr>
        <w:tc>
          <w:tcPr>
            <w:tcW w:w="33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132"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质量指标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检测桥梁</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proofErr w:type="gramStart"/>
            <w:r>
              <w:rPr>
                <w:rFonts w:ascii="宋体" w:cs="宋体" w:hint="eastAsia"/>
                <w:color w:val="000000"/>
                <w:sz w:val="18"/>
                <w:szCs w:val="18"/>
              </w:rPr>
              <w:t>经招投标</w:t>
            </w:r>
            <w:proofErr w:type="gramEnd"/>
            <w:r>
              <w:rPr>
                <w:rFonts w:ascii="宋体" w:cs="宋体" w:hint="eastAsia"/>
                <w:color w:val="000000"/>
                <w:sz w:val="18"/>
                <w:szCs w:val="18"/>
              </w:rPr>
              <w:t>具有资质的单位提供合格的检测报告</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proofErr w:type="gramStart"/>
            <w:r>
              <w:rPr>
                <w:rFonts w:ascii="宋体" w:cs="宋体" w:hint="eastAsia"/>
                <w:color w:val="000000"/>
                <w:sz w:val="18"/>
                <w:szCs w:val="18"/>
              </w:rPr>
              <w:t>经招投标</w:t>
            </w:r>
            <w:proofErr w:type="gramEnd"/>
            <w:r>
              <w:rPr>
                <w:rFonts w:ascii="宋体" w:cs="宋体" w:hint="eastAsia"/>
                <w:color w:val="000000"/>
                <w:sz w:val="18"/>
                <w:szCs w:val="18"/>
              </w:rPr>
              <w:t>具有资质的单位提供合格的检测报告</w:t>
            </w:r>
          </w:p>
        </w:tc>
      </w:tr>
      <w:tr w:rsidR="00361D09">
        <w:trPr>
          <w:trHeight w:val="700"/>
        </w:trPr>
        <w:tc>
          <w:tcPr>
            <w:tcW w:w="33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132"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时效指标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按工作计划</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2020</w:t>
            </w:r>
            <w:r>
              <w:rPr>
                <w:rFonts w:ascii="宋体" w:cs="宋体" w:hint="eastAsia"/>
                <w:color w:val="000000"/>
                <w:sz w:val="18"/>
                <w:szCs w:val="18"/>
              </w:rPr>
              <w:t>年</w:t>
            </w:r>
            <w:r>
              <w:rPr>
                <w:rFonts w:ascii="宋体" w:cs="宋体" w:hint="eastAsia"/>
                <w:color w:val="000000"/>
                <w:sz w:val="18"/>
                <w:szCs w:val="18"/>
              </w:rPr>
              <w:t>11</w:t>
            </w:r>
            <w:r>
              <w:rPr>
                <w:rFonts w:ascii="宋体" w:cs="宋体" w:hint="eastAsia"/>
                <w:color w:val="000000"/>
                <w:sz w:val="18"/>
                <w:szCs w:val="18"/>
              </w:rPr>
              <w:t>月底前完成</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2020</w:t>
            </w:r>
            <w:r>
              <w:rPr>
                <w:rFonts w:ascii="宋体" w:cs="宋体" w:hint="eastAsia"/>
                <w:color w:val="000000"/>
                <w:sz w:val="18"/>
                <w:szCs w:val="18"/>
              </w:rPr>
              <w:t>年</w:t>
            </w:r>
            <w:r>
              <w:rPr>
                <w:rFonts w:ascii="宋体" w:cs="宋体" w:hint="eastAsia"/>
                <w:color w:val="000000"/>
                <w:sz w:val="18"/>
                <w:szCs w:val="18"/>
              </w:rPr>
              <w:t>8</w:t>
            </w:r>
            <w:r>
              <w:rPr>
                <w:rFonts w:ascii="宋体" w:cs="宋体" w:hint="eastAsia"/>
                <w:color w:val="000000"/>
                <w:sz w:val="18"/>
                <w:szCs w:val="18"/>
              </w:rPr>
              <w:t>月底完成</w:t>
            </w:r>
          </w:p>
        </w:tc>
      </w:tr>
      <w:tr w:rsidR="00361D09">
        <w:trPr>
          <w:trHeight w:val="1180"/>
        </w:trPr>
        <w:tc>
          <w:tcPr>
            <w:tcW w:w="33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132"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成本指标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桥梁检测费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240</w:t>
            </w:r>
            <w:r>
              <w:rPr>
                <w:rFonts w:ascii="宋体" w:cs="宋体" w:hint="eastAsia"/>
                <w:color w:val="000000"/>
                <w:sz w:val="18"/>
                <w:szCs w:val="18"/>
              </w:rPr>
              <w:t>万元</w:t>
            </w:r>
            <w:r>
              <w:rPr>
                <w:rFonts w:ascii="宋体" w:cs="宋体" w:hint="eastAsia"/>
                <w:color w:val="000000"/>
                <w:sz w:val="18"/>
                <w:szCs w:val="18"/>
              </w:rPr>
              <w:t>(11</w:t>
            </w:r>
            <w:r>
              <w:rPr>
                <w:rFonts w:ascii="宋体" w:cs="宋体" w:hint="eastAsia"/>
                <w:color w:val="000000"/>
                <w:sz w:val="18"/>
                <w:szCs w:val="18"/>
              </w:rPr>
              <w:t>座桥梁检测</w:t>
            </w:r>
            <w:r>
              <w:rPr>
                <w:rFonts w:ascii="宋体" w:cs="宋体" w:hint="eastAsia"/>
                <w:color w:val="000000"/>
                <w:sz w:val="18"/>
                <w:szCs w:val="18"/>
              </w:rPr>
              <w:t>)</w:t>
            </w:r>
            <w:r>
              <w:rPr>
                <w:rFonts w:ascii="宋体" w:cs="宋体" w:hint="eastAsia"/>
                <w:color w:val="000000"/>
                <w:sz w:val="18"/>
                <w:szCs w:val="18"/>
              </w:rPr>
              <w:t>。其中：老雅江桥</w:t>
            </w:r>
            <w:r>
              <w:rPr>
                <w:rFonts w:ascii="宋体" w:cs="宋体" w:hint="eastAsia"/>
                <w:color w:val="000000"/>
                <w:sz w:val="18"/>
                <w:szCs w:val="18"/>
              </w:rPr>
              <w:t>40</w:t>
            </w:r>
            <w:r>
              <w:rPr>
                <w:rFonts w:ascii="宋体" w:cs="宋体" w:hint="eastAsia"/>
                <w:color w:val="000000"/>
                <w:sz w:val="18"/>
                <w:szCs w:val="18"/>
              </w:rPr>
              <w:t>万，其余</w:t>
            </w:r>
            <w:r>
              <w:rPr>
                <w:rFonts w:ascii="宋体" w:cs="宋体" w:hint="eastAsia"/>
                <w:color w:val="000000"/>
                <w:sz w:val="18"/>
                <w:szCs w:val="18"/>
              </w:rPr>
              <w:t>10</w:t>
            </w:r>
            <w:r>
              <w:rPr>
                <w:rFonts w:ascii="宋体" w:cs="宋体" w:hint="eastAsia"/>
                <w:color w:val="000000"/>
                <w:sz w:val="18"/>
                <w:szCs w:val="18"/>
              </w:rPr>
              <w:t>座桥梁预计每座</w:t>
            </w:r>
            <w:r>
              <w:rPr>
                <w:rFonts w:ascii="宋体" w:cs="宋体" w:hint="eastAsia"/>
                <w:color w:val="000000"/>
                <w:sz w:val="18"/>
                <w:szCs w:val="18"/>
              </w:rPr>
              <w:t>20</w:t>
            </w:r>
            <w:r>
              <w:rPr>
                <w:rFonts w:ascii="宋体" w:cs="宋体" w:hint="eastAsia"/>
                <w:color w:val="000000"/>
                <w:sz w:val="18"/>
                <w:szCs w:val="18"/>
              </w:rPr>
              <w:t>万元，合计</w:t>
            </w:r>
            <w:r>
              <w:rPr>
                <w:rFonts w:ascii="宋体" w:cs="宋体" w:hint="eastAsia"/>
                <w:color w:val="000000"/>
                <w:sz w:val="18"/>
                <w:szCs w:val="18"/>
              </w:rPr>
              <w:t>200</w:t>
            </w:r>
            <w:r>
              <w:rPr>
                <w:rFonts w:ascii="宋体" w:cs="宋体" w:hint="eastAsia"/>
                <w:color w:val="000000"/>
                <w:sz w:val="18"/>
                <w:szCs w:val="18"/>
              </w:rPr>
              <w:t>万元。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240</w:t>
            </w:r>
          </w:p>
        </w:tc>
      </w:tr>
      <w:tr w:rsidR="00361D09">
        <w:trPr>
          <w:trHeight w:val="395"/>
        </w:trPr>
        <w:tc>
          <w:tcPr>
            <w:tcW w:w="33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132"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项目效益</w:t>
            </w:r>
          </w:p>
        </w:tc>
        <w:tc>
          <w:tcPr>
            <w:tcW w:w="1485" w:type="dxa"/>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textAlignment w:val="center"/>
              <w:rPr>
                <w:rFonts w:ascii="宋体" w:cs="宋体"/>
                <w:color w:val="000000"/>
                <w:sz w:val="18"/>
                <w:szCs w:val="18"/>
              </w:rPr>
            </w:pPr>
            <w:r>
              <w:rPr>
                <w:rFonts w:ascii="宋体" w:cs="宋体" w:hint="eastAsia"/>
                <w:color w:val="000000"/>
                <w:sz w:val="18"/>
                <w:szCs w:val="18"/>
              </w:rPr>
              <w:t>经济效益指标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促进产业发展</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沿线居民方便出行、安全出行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沿线居民方便、安全出行</w:t>
            </w:r>
          </w:p>
        </w:tc>
      </w:tr>
      <w:tr w:rsidR="00361D09">
        <w:trPr>
          <w:trHeight w:val="90"/>
        </w:trPr>
        <w:tc>
          <w:tcPr>
            <w:tcW w:w="33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132"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项目效益</w:t>
            </w:r>
          </w:p>
        </w:tc>
        <w:tc>
          <w:tcPr>
            <w:tcW w:w="1485" w:type="dxa"/>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textAlignment w:val="center"/>
              <w:rPr>
                <w:rFonts w:ascii="宋体" w:cs="宋体"/>
                <w:color w:val="000000"/>
                <w:sz w:val="18"/>
                <w:szCs w:val="18"/>
              </w:rPr>
            </w:pPr>
            <w:r>
              <w:rPr>
                <w:rFonts w:ascii="宋体" w:cs="宋体" w:hint="eastAsia"/>
                <w:color w:val="000000"/>
                <w:sz w:val="18"/>
                <w:szCs w:val="18"/>
              </w:rPr>
              <w:t>社会效益指标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交通运输服务</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保障过往车辆行人通行安全</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保障</w:t>
            </w:r>
          </w:p>
        </w:tc>
      </w:tr>
      <w:tr w:rsidR="00361D09">
        <w:trPr>
          <w:trHeight w:val="700"/>
        </w:trPr>
        <w:tc>
          <w:tcPr>
            <w:tcW w:w="33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132"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项目效益</w:t>
            </w:r>
          </w:p>
        </w:tc>
        <w:tc>
          <w:tcPr>
            <w:tcW w:w="1485" w:type="dxa"/>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textAlignment w:val="center"/>
              <w:rPr>
                <w:rFonts w:ascii="宋体" w:cs="宋体"/>
                <w:color w:val="000000"/>
                <w:sz w:val="18"/>
                <w:szCs w:val="18"/>
              </w:rPr>
            </w:pPr>
            <w:r>
              <w:rPr>
                <w:rFonts w:ascii="宋体" w:cs="宋体" w:hint="eastAsia"/>
                <w:color w:val="000000"/>
                <w:sz w:val="18"/>
                <w:szCs w:val="18"/>
              </w:rPr>
              <w:t>生态效益指标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绿色交通</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将绿色发展要求贯穿公路规划、设计</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将绿色发展要求贯穿公路规划、设计</w:t>
            </w:r>
          </w:p>
        </w:tc>
      </w:tr>
      <w:tr w:rsidR="00361D09">
        <w:trPr>
          <w:trHeight w:val="375"/>
        </w:trPr>
        <w:tc>
          <w:tcPr>
            <w:tcW w:w="33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132"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项目效益</w:t>
            </w:r>
          </w:p>
        </w:tc>
        <w:tc>
          <w:tcPr>
            <w:tcW w:w="1485" w:type="dxa"/>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textAlignment w:val="center"/>
              <w:rPr>
                <w:rFonts w:ascii="宋体" w:cs="宋体"/>
                <w:color w:val="000000"/>
                <w:sz w:val="18"/>
                <w:szCs w:val="18"/>
              </w:rPr>
            </w:pPr>
            <w:r>
              <w:rPr>
                <w:rFonts w:ascii="宋体" w:cs="宋体" w:hint="eastAsia"/>
                <w:color w:val="000000"/>
                <w:sz w:val="18"/>
                <w:szCs w:val="18"/>
              </w:rPr>
              <w:t>可持续影响指标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保障过往车辆和行人通行安全</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保障通行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保障通行</w:t>
            </w:r>
          </w:p>
        </w:tc>
      </w:tr>
      <w:tr w:rsidR="00361D09">
        <w:trPr>
          <w:trHeight w:val="345"/>
        </w:trPr>
        <w:tc>
          <w:tcPr>
            <w:tcW w:w="338" w:type="dxa"/>
            <w:vMerge/>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132"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满意度指标</w:t>
            </w:r>
          </w:p>
        </w:tc>
        <w:tc>
          <w:tcPr>
            <w:tcW w:w="148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满意度指标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公众满意度</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群众满意度达到</w:t>
            </w:r>
            <w:r>
              <w:rPr>
                <w:rFonts w:ascii="宋体" w:cs="宋体" w:hint="eastAsia"/>
                <w:color w:val="000000"/>
                <w:sz w:val="18"/>
                <w:szCs w:val="18"/>
              </w:rPr>
              <w:t>95%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群众满意度达到</w:t>
            </w:r>
            <w:r>
              <w:rPr>
                <w:rFonts w:ascii="宋体" w:cs="宋体" w:hint="eastAsia"/>
                <w:color w:val="000000"/>
                <w:sz w:val="18"/>
                <w:szCs w:val="18"/>
              </w:rPr>
              <w:t>95%</w:t>
            </w:r>
          </w:p>
        </w:tc>
      </w:tr>
    </w:tbl>
    <w:p w:rsidR="00361D09" w:rsidRDefault="00361D09">
      <w:pPr>
        <w:autoSpaceDE w:val="0"/>
        <w:autoSpaceDN w:val="0"/>
        <w:adjustRightInd w:val="0"/>
        <w:spacing w:line="560" w:lineRule="exact"/>
        <w:jc w:val="left"/>
        <w:rPr>
          <w:rFonts w:ascii="仿宋_GB2312" w:eastAsia="仿宋_GB2312" w:hAnsi="宋体"/>
          <w:color w:val="000000"/>
          <w:sz w:val="32"/>
          <w:szCs w:val="32"/>
        </w:rPr>
      </w:pPr>
    </w:p>
    <w:tbl>
      <w:tblPr>
        <w:tblpPr w:leftFromText="180" w:rightFromText="180" w:vertAnchor="text" w:horzAnchor="page" w:tblpX="854" w:tblpY="436"/>
        <w:tblOverlap w:val="never"/>
        <w:tblW w:w="10155" w:type="dxa"/>
        <w:tblLayout w:type="fixed"/>
        <w:tblCellMar>
          <w:left w:w="0" w:type="dxa"/>
          <w:right w:w="0" w:type="dxa"/>
        </w:tblCellMar>
        <w:tblLook w:val="04A0" w:firstRow="1" w:lastRow="0" w:firstColumn="1" w:lastColumn="0" w:noHBand="0" w:noVBand="1"/>
      </w:tblPr>
      <w:tblGrid>
        <w:gridCol w:w="503"/>
        <w:gridCol w:w="967"/>
        <w:gridCol w:w="1485"/>
        <w:gridCol w:w="2940"/>
        <w:gridCol w:w="2280"/>
        <w:gridCol w:w="1980"/>
      </w:tblGrid>
      <w:tr w:rsidR="00361D09">
        <w:trPr>
          <w:trHeight w:val="675"/>
        </w:trPr>
        <w:tc>
          <w:tcPr>
            <w:tcW w:w="10155" w:type="dxa"/>
            <w:gridSpan w:val="6"/>
            <w:tcBorders>
              <w:top w:val="nil"/>
              <w:left w:val="nil"/>
              <w:bottom w:val="nil"/>
              <w:right w:val="nil"/>
            </w:tcBorders>
            <w:shd w:val="clear" w:color="auto" w:fill="auto"/>
            <w:tcMar>
              <w:top w:w="15" w:type="dxa"/>
              <w:left w:w="15" w:type="dxa"/>
              <w:right w:w="15" w:type="dxa"/>
            </w:tcMar>
            <w:vAlign w:val="center"/>
          </w:tcPr>
          <w:p w:rsidR="00361D09" w:rsidRDefault="00CD7C37">
            <w:pPr>
              <w:widowControl/>
              <w:jc w:val="center"/>
              <w:textAlignment w:val="center"/>
              <w:rPr>
                <w:rFonts w:ascii="宋体" w:hAnsi="宋体" w:cs="宋体"/>
                <w:b/>
                <w:color w:val="000000"/>
                <w:sz w:val="32"/>
                <w:szCs w:val="32"/>
              </w:rPr>
            </w:pPr>
            <w:r>
              <w:rPr>
                <w:rFonts w:ascii="宋体" w:hAnsi="宋体" w:cs="宋体" w:hint="eastAsia"/>
                <w:b/>
                <w:bCs/>
                <w:color w:val="000000"/>
                <w:kern w:val="0"/>
                <w:sz w:val="36"/>
                <w:szCs w:val="36"/>
                <w:lang w:bidi="ar"/>
              </w:rPr>
              <w:t>项目绩效目标完成情况表</w:t>
            </w:r>
            <w:r>
              <w:rPr>
                <w:rFonts w:ascii="宋体" w:hAnsi="宋体" w:cs="宋体" w:hint="eastAsia"/>
                <w:b/>
                <w:bCs/>
                <w:color w:val="000000"/>
                <w:kern w:val="0"/>
                <w:sz w:val="36"/>
                <w:szCs w:val="36"/>
                <w:lang w:bidi="ar"/>
              </w:rPr>
              <w:t>（</w:t>
            </w:r>
            <w:r>
              <w:rPr>
                <w:rFonts w:ascii="宋体" w:hAnsi="宋体" w:cs="宋体" w:hint="eastAsia"/>
                <w:b/>
                <w:bCs/>
                <w:color w:val="000000"/>
                <w:kern w:val="0"/>
                <w:sz w:val="36"/>
                <w:szCs w:val="36"/>
                <w:lang w:bidi="ar"/>
              </w:rPr>
              <w:t>2020</w:t>
            </w:r>
            <w:r>
              <w:rPr>
                <w:rFonts w:ascii="宋体" w:hAnsi="宋体" w:cs="宋体" w:hint="eastAsia"/>
                <w:b/>
                <w:bCs/>
                <w:color w:val="000000"/>
                <w:kern w:val="0"/>
                <w:sz w:val="36"/>
                <w:szCs w:val="36"/>
                <w:lang w:bidi="ar"/>
              </w:rPr>
              <w:t>年度</w:t>
            </w:r>
            <w:r>
              <w:rPr>
                <w:rFonts w:ascii="宋体" w:hAnsi="宋体" w:cs="宋体" w:hint="eastAsia"/>
                <w:b/>
                <w:bCs/>
                <w:color w:val="000000"/>
                <w:kern w:val="0"/>
                <w:sz w:val="36"/>
                <w:szCs w:val="36"/>
                <w:lang w:bidi="ar"/>
              </w:rPr>
              <w:t>）</w:t>
            </w:r>
          </w:p>
        </w:tc>
      </w:tr>
      <w:tr w:rsidR="00361D09">
        <w:trPr>
          <w:trHeight w:val="339"/>
        </w:trPr>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部门预算项目名称</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公路信息发布费</w:t>
            </w:r>
          </w:p>
        </w:tc>
      </w:tr>
      <w:tr w:rsidR="00361D09">
        <w:trPr>
          <w:trHeight w:val="234"/>
        </w:trPr>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预算单位</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攀枝花市公路管理处</w:t>
            </w:r>
          </w:p>
        </w:tc>
      </w:tr>
      <w:tr w:rsidR="00361D09">
        <w:trPr>
          <w:trHeight w:val="439"/>
        </w:trPr>
        <w:tc>
          <w:tcPr>
            <w:tcW w:w="29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预算执行情况</w:t>
            </w:r>
            <w:r>
              <w:rPr>
                <w:rFonts w:ascii="宋体" w:cs="宋体" w:hint="eastAsia"/>
                <w:color w:val="000000"/>
                <w:sz w:val="18"/>
                <w:szCs w:val="18"/>
              </w:rPr>
              <w:t>(</w:t>
            </w:r>
            <w:r>
              <w:rPr>
                <w:rFonts w:ascii="宋体" w:cs="宋体" w:hint="eastAsia"/>
                <w:color w:val="000000"/>
                <w:sz w:val="18"/>
                <w:szCs w:val="18"/>
              </w:rPr>
              <w:t>万元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全年预算数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实际完成数</w:t>
            </w:r>
          </w:p>
        </w:tc>
      </w:tr>
      <w:tr w:rsidR="00361D09">
        <w:trPr>
          <w:trHeight w:val="294"/>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年度资金总额：</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10</w:t>
            </w:r>
          </w:p>
        </w:tc>
      </w:tr>
      <w:tr w:rsidR="00361D09">
        <w:trPr>
          <w:trHeight w:val="159"/>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其中：上级财政资金</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r>
      <w:tr w:rsidR="00361D09">
        <w:trPr>
          <w:trHeight w:val="264"/>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本级财政资金</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10</w:t>
            </w:r>
          </w:p>
        </w:tc>
      </w:tr>
      <w:tr w:rsidR="00361D09">
        <w:trPr>
          <w:trHeight w:val="264"/>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其他资金</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r>
      <w:tr w:rsidR="00361D09">
        <w:trPr>
          <w:trHeight w:val="439"/>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年度目标</w:t>
            </w:r>
          </w:p>
        </w:tc>
        <w:tc>
          <w:tcPr>
            <w:tcW w:w="539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年度设定目标</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实际完成目标</w:t>
            </w:r>
          </w:p>
        </w:tc>
      </w:tr>
      <w:tr w:rsidR="00361D09">
        <w:trPr>
          <w:trHeight w:val="280"/>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539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及时发布交通服务信息，更好地服务社会和大众</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及时发布交通服务信息，更好地服务社会和大众</w:t>
            </w:r>
          </w:p>
        </w:tc>
      </w:tr>
      <w:tr w:rsidR="00361D09">
        <w:trPr>
          <w:trHeight w:val="700"/>
        </w:trPr>
        <w:tc>
          <w:tcPr>
            <w:tcW w:w="50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hAnsi="宋体" w:cs="宋体" w:hint="eastAsia"/>
                <w:color w:val="000000"/>
                <w:sz w:val="18"/>
                <w:szCs w:val="18"/>
              </w:rPr>
              <w:t>绩效指标完成情况</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一级指标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二级指标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三级指标</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预期指标值</w:t>
            </w:r>
            <w:r>
              <w:rPr>
                <w:rFonts w:ascii="宋体" w:cs="宋体" w:hint="eastAsia"/>
                <w:color w:val="000000"/>
                <w:sz w:val="18"/>
                <w:szCs w:val="18"/>
              </w:rPr>
              <w:t>(</w:t>
            </w:r>
            <w:r>
              <w:rPr>
                <w:rFonts w:ascii="宋体" w:cs="宋体" w:hint="eastAsia"/>
                <w:color w:val="000000"/>
                <w:sz w:val="18"/>
                <w:szCs w:val="18"/>
              </w:rPr>
              <w:t>包含数字及文字描述</w:t>
            </w:r>
            <w:r>
              <w:rPr>
                <w:rFonts w:ascii="宋体" w:cs="宋体" w:hint="eastAsia"/>
                <w:color w:val="000000"/>
                <w:sz w:val="18"/>
                <w:szCs w:val="18"/>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实际完成指标值</w:t>
            </w:r>
            <w:r>
              <w:rPr>
                <w:rFonts w:ascii="宋体" w:cs="宋体" w:hint="eastAsia"/>
                <w:color w:val="000000"/>
                <w:sz w:val="18"/>
                <w:szCs w:val="18"/>
              </w:rPr>
              <w:t>(</w:t>
            </w:r>
            <w:r>
              <w:rPr>
                <w:rFonts w:ascii="宋体" w:cs="宋体" w:hint="eastAsia"/>
                <w:color w:val="000000"/>
                <w:sz w:val="18"/>
                <w:szCs w:val="18"/>
              </w:rPr>
              <w:t>包含数字及文字描述</w:t>
            </w:r>
            <w:r>
              <w:rPr>
                <w:rFonts w:ascii="宋体" w:cs="宋体" w:hint="eastAsia"/>
                <w:color w:val="000000"/>
                <w:sz w:val="18"/>
                <w:szCs w:val="18"/>
              </w:rPr>
              <w:t>)</w:t>
            </w:r>
          </w:p>
        </w:tc>
      </w:tr>
      <w:tr w:rsidR="00361D09">
        <w:trPr>
          <w:trHeight w:val="700"/>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数量指标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全市交通及路网信息发布费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通过电信、移动等通讯公司发布路况信息</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通过电信、移动等通讯公司发布路况信息</w:t>
            </w:r>
          </w:p>
        </w:tc>
      </w:tr>
      <w:tr w:rsidR="00361D09">
        <w:trPr>
          <w:trHeight w:val="350"/>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数量指标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媒体宣传费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全年进行两次</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全年进行两次</w:t>
            </w:r>
          </w:p>
        </w:tc>
      </w:tr>
      <w:tr w:rsidR="00361D09">
        <w:trPr>
          <w:trHeight w:val="700"/>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数量指标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宣传资料制作费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宣传单</w:t>
            </w:r>
            <w:r>
              <w:rPr>
                <w:rFonts w:ascii="宋体" w:cs="宋体" w:hint="eastAsia"/>
                <w:color w:val="000000"/>
                <w:sz w:val="18"/>
                <w:szCs w:val="18"/>
              </w:rPr>
              <w:t>5000</w:t>
            </w:r>
            <w:r>
              <w:rPr>
                <w:rFonts w:ascii="宋体" w:cs="宋体" w:hint="eastAsia"/>
                <w:color w:val="000000"/>
                <w:sz w:val="18"/>
                <w:szCs w:val="18"/>
              </w:rPr>
              <w:t>份，宣传册、画</w:t>
            </w:r>
            <w:r>
              <w:rPr>
                <w:rFonts w:ascii="宋体" w:cs="宋体" w:hint="eastAsia"/>
                <w:color w:val="000000"/>
                <w:sz w:val="18"/>
                <w:szCs w:val="18"/>
              </w:rPr>
              <w:t>1000</w:t>
            </w:r>
            <w:r>
              <w:rPr>
                <w:rFonts w:ascii="宋体" w:cs="宋体" w:hint="eastAsia"/>
                <w:color w:val="000000"/>
                <w:sz w:val="18"/>
                <w:szCs w:val="18"/>
              </w:rPr>
              <w:t>册，其他资料</w:t>
            </w:r>
            <w:r>
              <w:rPr>
                <w:rFonts w:ascii="宋体" w:cs="宋体" w:hint="eastAsia"/>
                <w:color w:val="000000"/>
                <w:sz w:val="18"/>
                <w:szCs w:val="18"/>
              </w:rPr>
              <w:t>500</w:t>
            </w:r>
            <w:r>
              <w:rPr>
                <w:rFonts w:ascii="宋体" w:cs="宋体" w:hint="eastAsia"/>
                <w:color w:val="000000"/>
                <w:sz w:val="18"/>
                <w:szCs w:val="18"/>
              </w:rPr>
              <w:t>份、</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宣传单</w:t>
            </w:r>
            <w:r>
              <w:rPr>
                <w:rFonts w:ascii="宋体" w:cs="宋体" w:hint="eastAsia"/>
                <w:color w:val="000000"/>
                <w:sz w:val="18"/>
                <w:szCs w:val="18"/>
              </w:rPr>
              <w:t>5000</w:t>
            </w:r>
            <w:r>
              <w:rPr>
                <w:rFonts w:ascii="宋体" w:cs="宋体" w:hint="eastAsia"/>
                <w:color w:val="000000"/>
                <w:sz w:val="18"/>
                <w:szCs w:val="18"/>
              </w:rPr>
              <w:t>份，宣传册、画</w:t>
            </w:r>
            <w:r>
              <w:rPr>
                <w:rFonts w:ascii="宋体" w:cs="宋体" w:hint="eastAsia"/>
                <w:color w:val="000000"/>
                <w:sz w:val="18"/>
                <w:szCs w:val="18"/>
              </w:rPr>
              <w:t>1000</w:t>
            </w:r>
            <w:r>
              <w:rPr>
                <w:rFonts w:ascii="宋体" w:cs="宋体" w:hint="eastAsia"/>
                <w:color w:val="000000"/>
                <w:sz w:val="18"/>
                <w:szCs w:val="18"/>
              </w:rPr>
              <w:t>册，其他</w:t>
            </w:r>
            <w:r>
              <w:rPr>
                <w:rFonts w:ascii="宋体" w:cs="宋体" w:hint="eastAsia"/>
                <w:color w:val="000000"/>
                <w:sz w:val="18"/>
                <w:szCs w:val="18"/>
              </w:rPr>
              <w:t>500</w:t>
            </w:r>
            <w:r>
              <w:rPr>
                <w:rFonts w:ascii="宋体" w:cs="宋体" w:hint="eastAsia"/>
                <w:color w:val="000000"/>
                <w:sz w:val="18"/>
                <w:szCs w:val="18"/>
              </w:rPr>
              <w:t>份、</w:t>
            </w:r>
          </w:p>
        </w:tc>
      </w:tr>
      <w:tr w:rsidR="00361D09">
        <w:trPr>
          <w:trHeight w:val="275"/>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数量指标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标语、公告牌制作</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标语</w:t>
            </w:r>
            <w:r>
              <w:rPr>
                <w:rFonts w:ascii="宋体" w:cs="宋体" w:hint="eastAsia"/>
                <w:color w:val="000000"/>
                <w:sz w:val="18"/>
                <w:szCs w:val="18"/>
              </w:rPr>
              <w:t>15</w:t>
            </w:r>
            <w:r>
              <w:rPr>
                <w:rFonts w:ascii="宋体" w:cs="宋体" w:hint="eastAsia"/>
                <w:color w:val="000000"/>
                <w:sz w:val="18"/>
                <w:szCs w:val="18"/>
              </w:rPr>
              <w:t>条，广告牌制作</w:t>
            </w:r>
            <w:r>
              <w:rPr>
                <w:rFonts w:ascii="宋体" w:cs="宋体" w:hint="eastAsia"/>
                <w:color w:val="000000"/>
                <w:sz w:val="18"/>
                <w:szCs w:val="18"/>
              </w:rPr>
              <w:t>2</w:t>
            </w:r>
            <w:r>
              <w:rPr>
                <w:rFonts w:ascii="宋体" w:cs="宋体" w:hint="eastAsia"/>
                <w:color w:val="000000"/>
                <w:sz w:val="18"/>
                <w:szCs w:val="18"/>
              </w:rPr>
              <w:t>块</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标语</w:t>
            </w:r>
            <w:r>
              <w:rPr>
                <w:rFonts w:ascii="宋体" w:cs="宋体" w:hint="eastAsia"/>
                <w:color w:val="000000"/>
                <w:sz w:val="18"/>
                <w:szCs w:val="18"/>
              </w:rPr>
              <w:t>15</w:t>
            </w:r>
            <w:r>
              <w:rPr>
                <w:rFonts w:ascii="宋体" w:cs="宋体" w:hint="eastAsia"/>
                <w:color w:val="000000"/>
                <w:sz w:val="18"/>
                <w:szCs w:val="18"/>
              </w:rPr>
              <w:t>条，广告牌</w:t>
            </w:r>
            <w:r>
              <w:rPr>
                <w:rFonts w:ascii="宋体" w:cs="宋体" w:hint="eastAsia"/>
                <w:color w:val="000000"/>
                <w:sz w:val="18"/>
                <w:szCs w:val="18"/>
              </w:rPr>
              <w:t>2</w:t>
            </w:r>
            <w:r>
              <w:rPr>
                <w:rFonts w:ascii="宋体" w:cs="宋体" w:hint="eastAsia"/>
                <w:color w:val="000000"/>
                <w:sz w:val="18"/>
                <w:szCs w:val="18"/>
              </w:rPr>
              <w:t>块</w:t>
            </w:r>
          </w:p>
        </w:tc>
      </w:tr>
      <w:tr w:rsidR="00361D09">
        <w:trPr>
          <w:trHeight w:val="470"/>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质量指标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全市交通及路网信息发布费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保证工作顺利开展</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保证工作顺利开展</w:t>
            </w:r>
          </w:p>
        </w:tc>
      </w:tr>
      <w:tr w:rsidR="00361D09">
        <w:trPr>
          <w:trHeight w:val="395"/>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质量指标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媒体宣传费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保证工作顺利开展</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保证工作顺利开展</w:t>
            </w:r>
          </w:p>
        </w:tc>
      </w:tr>
      <w:tr w:rsidR="00361D09">
        <w:trPr>
          <w:trHeight w:val="380"/>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质量指标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宣传资料制作费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保证工作顺利开展</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保证工作顺利开展</w:t>
            </w:r>
          </w:p>
        </w:tc>
      </w:tr>
      <w:tr w:rsidR="00361D09">
        <w:trPr>
          <w:trHeight w:val="320"/>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质量指标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标语、公告牌制作</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保证工作顺利开展</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保证工作顺利开展</w:t>
            </w:r>
          </w:p>
        </w:tc>
      </w:tr>
      <w:tr w:rsidR="00361D09">
        <w:trPr>
          <w:trHeight w:val="455"/>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时效指标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按工作计划</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2020</w:t>
            </w:r>
            <w:r>
              <w:rPr>
                <w:rFonts w:ascii="宋体" w:cs="宋体" w:hint="eastAsia"/>
                <w:color w:val="000000"/>
                <w:sz w:val="18"/>
                <w:szCs w:val="18"/>
              </w:rPr>
              <w:t>年</w:t>
            </w:r>
            <w:r>
              <w:rPr>
                <w:rFonts w:ascii="宋体" w:cs="宋体" w:hint="eastAsia"/>
                <w:color w:val="000000"/>
                <w:sz w:val="18"/>
                <w:szCs w:val="18"/>
              </w:rPr>
              <w:t>1</w:t>
            </w:r>
            <w:r>
              <w:rPr>
                <w:rFonts w:ascii="宋体" w:cs="宋体" w:hint="eastAsia"/>
                <w:color w:val="000000"/>
                <w:sz w:val="18"/>
                <w:szCs w:val="18"/>
              </w:rPr>
              <w:t>月</w:t>
            </w:r>
            <w:r>
              <w:rPr>
                <w:rFonts w:ascii="宋体" w:cs="宋体" w:hint="eastAsia"/>
                <w:color w:val="000000"/>
                <w:sz w:val="18"/>
                <w:szCs w:val="18"/>
              </w:rPr>
              <w:t>-12</w:t>
            </w:r>
            <w:r>
              <w:rPr>
                <w:rFonts w:ascii="宋体" w:cs="宋体" w:hint="eastAsia"/>
                <w:color w:val="000000"/>
                <w:sz w:val="18"/>
                <w:szCs w:val="18"/>
              </w:rPr>
              <w:t>月</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2020</w:t>
            </w:r>
            <w:r>
              <w:rPr>
                <w:rFonts w:ascii="宋体" w:cs="宋体" w:hint="eastAsia"/>
                <w:color w:val="000000"/>
                <w:sz w:val="18"/>
                <w:szCs w:val="18"/>
              </w:rPr>
              <w:t>年</w:t>
            </w:r>
            <w:r>
              <w:rPr>
                <w:rFonts w:ascii="宋体" w:cs="宋体" w:hint="eastAsia"/>
                <w:color w:val="000000"/>
                <w:sz w:val="18"/>
                <w:szCs w:val="18"/>
              </w:rPr>
              <w:t>1</w:t>
            </w:r>
            <w:r>
              <w:rPr>
                <w:rFonts w:ascii="宋体" w:cs="宋体" w:hint="eastAsia"/>
                <w:color w:val="000000"/>
                <w:sz w:val="18"/>
                <w:szCs w:val="18"/>
              </w:rPr>
              <w:t>月</w:t>
            </w:r>
            <w:r>
              <w:rPr>
                <w:rFonts w:ascii="宋体" w:cs="宋体" w:hint="eastAsia"/>
                <w:color w:val="000000"/>
                <w:sz w:val="18"/>
                <w:szCs w:val="18"/>
              </w:rPr>
              <w:t>-12</w:t>
            </w:r>
            <w:r>
              <w:rPr>
                <w:rFonts w:ascii="宋体" w:cs="宋体" w:hint="eastAsia"/>
                <w:color w:val="000000"/>
                <w:sz w:val="18"/>
                <w:szCs w:val="18"/>
              </w:rPr>
              <w:t>月</w:t>
            </w:r>
          </w:p>
        </w:tc>
      </w:tr>
      <w:tr w:rsidR="00361D09">
        <w:trPr>
          <w:trHeight w:val="455"/>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成本指标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全市交通及路网信息发布费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全年</w:t>
            </w:r>
            <w:r>
              <w:rPr>
                <w:rFonts w:ascii="宋体" w:cs="宋体" w:hint="eastAsia"/>
                <w:color w:val="000000"/>
                <w:sz w:val="18"/>
                <w:szCs w:val="18"/>
              </w:rPr>
              <w:t>6.5</w:t>
            </w:r>
            <w:r>
              <w:rPr>
                <w:rFonts w:ascii="宋体" w:cs="宋体" w:hint="eastAsia"/>
                <w:color w:val="000000"/>
                <w:sz w:val="18"/>
                <w:szCs w:val="18"/>
              </w:rPr>
              <w:t>万元。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6.5</w:t>
            </w:r>
          </w:p>
        </w:tc>
      </w:tr>
      <w:tr w:rsidR="00361D09">
        <w:trPr>
          <w:trHeight w:val="455"/>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成本指标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媒体宣传费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2500</w:t>
            </w:r>
            <w:r>
              <w:rPr>
                <w:rFonts w:ascii="宋体" w:cs="宋体" w:hint="eastAsia"/>
                <w:color w:val="000000"/>
                <w:sz w:val="18"/>
                <w:szCs w:val="18"/>
              </w:rPr>
              <w:t>元</w:t>
            </w:r>
            <w:r>
              <w:rPr>
                <w:rFonts w:ascii="宋体" w:cs="宋体" w:hint="eastAsia"/>
                <w:color w:val="000000"/>
                <w:sz w:val="18"/>
                <w:szCs w:val="18"/>
              </w:rPr>
              <w:t>/</w:t>
            </w:r>
            <w:r>
              <w:rPr>
                <w:rFonts w:ascii="宋体" w:cs="宋体" w:hint="eastAsia"/>
                <w:color w:val="000000"/>
                <w:sz w:val="18"/>
                <w:szCs w:val="18"/>
              </w:rPr>
              <w:t>次，全年</w:t>
            </w:r>
            <w:r>
              <w:rPr>
                <w:rFonts w:ascii="宋体" w:cs="宋体" w:hint="eastAsia"/>
                <w:color w:val="000000"/>
                <w:sz w:val="18"/>
                <w:szCs w:val="18"/>
              </w:rPr>
              <w:t>5000</w:t>
            </w:r>
            <w:r>
              <w:rPr>
                <w:rFonts w:ascii="宋体" w:cs="宋体" w:hint="eastAsia"/>
                <w:color w:val="000000"/>
                <w:sz w:val="18"/>
                <w:szCs w:val="18"/>
              </w:rPr>
              <w:t>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2.5</w:t>
            </w:r>
          </w:p>
        </w:tc>
      </w:tr>
      <w:tr w:rsidR="00361D09">
        <w:trPr>
          <w:trHeight w:val="700"/>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成本指标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宣传资料制作费</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5000</w:t>
            </w:r>
            <w:r>
              <w:rPr>
                <w:rFonts w:ascii="宋体" w:cs="宋体" w:hint="eastAsia"/>
                <w:color w:val="000000"/>
                <w:sz w:val="18"/>
                <w:szCs w:val="18"/>
              </w:rPr>
              <w:t>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0.5</w:t>
            </w:r>
            <w:r>
              <w:rPr>
                <w:rFonts w:ascii="宋体" w:cs="宋体" w:hint="eastAsia"/>
                <w:color w:val="000000"/>
                <w:sz w:val="18"/>
                <w:szCs w:val="18"/>
              </w:rPr>
              <w:t>万元</w:t>
            </w:r>
          </w:p>
        </w:tc>
      </w:tr>
      <w:tr w:rsidR="00361D09">
        <w:trPr>
          <w:trHeight w:val="700"/>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成本指标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标语、公告牌制作</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每年</w:t>
            </w:r>
            <w:r>
              <w:rPr>
                <w:rFonts w:ascii="宋体" w:cs="宋体" w:hint="eastAsia"/>
                <w:color w:val="000000"/>
                <w:sz w:val="18"/>
                <w:szCs w:val="18"/>
              </w:rPr>
              <w:t>5000</w:t>
            </w:r>
            <w:r>
              <w:rPr>
                <w:rFonts w:ascii="宋体" w:cs="宋体" w:hint="eastAsia"/>
                <w:color w:val="000000"/>
                <w:sz w:val="18"/>
                <w:szCs w:val="18"/>
              </w:rPr>
              <w:t>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0.5</w:t>
            </w:r>
            <w:r>
              <w:rPr>
                <w:rFonts w:ascii="宋体" w:cs="宋体" w:hint="eastAsia"/>
                <w:color w:val="000000"/>
                <w:sz w:val="18"/>
                <w:szCs w:val="18"/>
              </w:rPr>
              <w:t>万元</w:t>
            </w:r>
          </w:p>
        </w:tc>
      </w:tr>
      <w:tr w:rsidR="00361D09">
        <w:trPr>
          <w:trHeight w:val="700"/>
        </w:trPr>
        <w:tc>
          <w:tcPr>
            <w:tcW w:w="503" w:type="dxa"/>
            <w:vMerge/>
            <w:tcBorders>
              <w:left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项目效益</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社会效益指标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完成年度信息发布工作</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圆满完成年度宣传任务和全市交通及路网信息发布，更好地服务广大市民群众出行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圆满完成年度宣传任务和全市交通及路网信息发布，更好地服务广大市民群众出行</w:t>
            </w:r>
          </w:p>
        </w:tc>
      </w:tr>
      <w:tr w:rsidR="00361D09">
        <w:trPr>
          <w:trHeight w:val="700"/>
        </w:trPr>
        <w:tc>
          <w:tcPr>
            <w:tcW w:w="50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满意度指标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服务对象满意度</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群众及上级部门满意度</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抽样调查满意度达到基本满意及以上</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抽样调查满意度达到基本满意及以上</w:t>
            </w:r>
          </w:p>
        </w:tc>
      </w:tr>
    </w:tbl>
    <w:tbl>
      <w:tblPr>
        <w:tblpPr w:leftFromText="180" w:rightFromText="180" w:vertAnchor="text" w:horzAnchor="page" w:tblpX="674" w:tblpY="493"/>
        <w:tblOverlap w:val="never"/>
        <w:tblW w:w="10320" w:type="dxa"/>
        <w:tblLayout w:type="fixed"/>
        <w:tblCellMar>
          <w:left w:w="0" w:type="dxa"/>
          <w:right w:w="0" w:type="dxa"/>
        </w:tblCellMar>
        <w:tblLook w:val="04A0" w:firstRow="1" w:lastRow="0" w:firstColumn="1" w:lastColumn="0" w:noHBand="0" w:noVBand="1"/>
      </w:tblPr>
      <w:tblGrid>
        <w:gridCol w:w="488"/>
        <w:gridCol w:w="982"/>
        <w:gridCol w:w="1485"/>
        <w:gridCol w:w="3075"/>
        <w:gridCol w:w="2310"/>
        <w:gridCol w:w="1980"/>
      </w:tblGrid>
      <w:tr w:rsidR="00361D09">
        <w:trPr>
          <w:trHeight w:val="675"/>
        </w:trPr>
        <w:tc>
          <w:tcPr>
            <w:tcW w:w="10320" w:type="dxa"/>
            <w:gridSpan w:val="6"/>
            <w:tcBorders>
              <w:top w:val="nil"/>
              <w:left w:val="nil"/>
              <w:bottom w:val="nil"/>
              <w:right w:val="nil"/>
            </w:tcBorders>
            <w:shd w:val="clear" w:color="auto" w:fill="auto"/>
            <w:tcMar>
              <w:top w:w="15" w:type="dxa"/>
              <w:left w:w="15" w:type="dxa"/>
              <w:right w:w="15" w:type="dxa"/>
            </w:tcMar>
            <w:vAlign w:val="center"/>
          </w:tcPr>
          <w:p w:rsidR="00361D09" w:rsidRDefault="00CD7C37">
            <w:pPr>
              <w:widowControl/>
              <w:jc w:val="center"/>
              <w:textAlignment w:val="center"/>
              <w:rPr>
                <w:rFonts w:ascii="宋体" w:hAnsi="宋体" w:cs="宋体"/>
                <w:b/>
                <w:color w:val="000000"/>
                <w:sz w:val="32"/>
                <w:szCs w:val="32"/>
              </w:rPr>
            </w:pPr>
            <w:r>
              <w:rPr>
                <w:rFonts w:ascii="宋体" w:hAnsi="宋体" w:cs="宋体" w:hint="eastAsia"/>
                <w:b/>
                <w:bCs/>
                <w:color w:val="000000"/>
                <w:kern w:val="0"/>
                <w:sz w:val="36"/>
                <w:szCs w:val="36"/>
                <w:lang w:bidi="ar"/>
              </w:rPr>
              <w:t>项目绩效目标完成情况表</w:t>
            </w:r>
            <w:r>
              <w:rPr>
                <w:rFonts w:ascii="宋体" w:hAnsi="宋体" w:cs="宋体" w:hint="eastAsia"/>
                <w:b/>
                <w:bCs/>
                <w:color w:val="000000"/>
                <w:kern w:val="0"/>
                <w:sz w:val="36"/>
                <w:szCs w:val="36"/>
                <w:lang w:bidi="ar"/>
              </w:rPr>
              <w:t>（</w:t>
            </w:r>
            <w:r>
              <w:rPr>
                <w:rFonts w:ascii="宋体" w:hAnsi="宋体" w:cs="宋体" w:hint="eastAsia"/>
                <w:b/>
                <w:bCs/>
                <w:color w:val="000000"/>
                <w:kern w:val="0"/>
                <w:sz w:val="36"/>
                <w:szCs w:val="36"/>
                <w:lang w:bidi="ar"/>
              </w:rPr>
              <w:t>2020</w:t>
            </w:r>
            <w:r>
              <w:rPr>
                <w:rFonts w:ascii="宋体" w:hAnsi="宋体" w:cs="宋体" w:hint="eastAsia"/>
                <w:b/>
                <w:bCs/>
                <w:color w:val="000000"/>
                <w:kern w:val="0"/>
                <w:sz w:val="36"/>
                <w:szCs w:val="36"/>
                <w:lang w:bidi="ar"/>
              </w:rPr>
              <w:t>年度</w:t>
            </w:r>
            <w:r>
              <w:rPr>
                <w:rFonts w:ascii="宋体" w:hAnsi="宋体" w:cs="宋体" w:hint="eastAsia"/>
                <w:b/>
                <w:bCs/>
                <w:color w:val="000000"/>
                <w:kern w:val="0"/>
                <w:sz w:val="36"/>
                <w:szCs w:val="36"/>
                <w:lang w:bidi="ar"/>
              </w:rPr>
              <w:t>）</w:t>
            </w:r>
          </w:p>
        </w:tc>
      </w:tr>
      <w:tr w:rsidR="00361D09">
        <w:trPr>
          <w:trHeight w:val="439"/>
        </w:trPr>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部门预算项目名称</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交通工程材料价格调查、造价监督检查等业务运转经费</w:t>
            </w:r>
          </w:p>
        </w:tc>
      </w:tr>
      <w:tr w:rsidR="00361D09">
        <w:trPr>
          <w:trHeight w:val="439"/>
        </w:trPr>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预算单位</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攀枝花市公路管理处</w:t>
            </w:r>
          </w:p>
        </w:tc>
      </w:tr>
      <w:tr w:rsidR="00361D09">
        <w:trPr>
          <w:trHeight w:val="439"/>
        </w:trPr>
        <w:tc>
          <w:tcPr>
            <w:tcW w:w="29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预算执行情况</w:t>
            </w:r>
            <w:r>
              <w:rPr>
                <w:rFonts w:ascii="宋体" w:cs="宋体" w:hint="eastAsia"/>
                <w:color w:val="000000"/>
                <w:sz w:val="18"/>
                <w:szCs w:val="18"/>
              </w:rPr>
              <w:t>(</w:t>
            </w:r>
            <w:r>
              <w:rPr>
                <w:rFonts w:ascii="宋体" w:cs="宋体" w:hint="eastAsia"/>
                <w:color w:val="000000"/>
                <w:sz w:val="18"/>
                <w:szCs w:val="18"/>
              </w:rPr>
              <w:t>万元</w:t>
            </w:r>
            <w:r>
              <w:rPr>
                <w:rFonts w:ascii="宋体" w:cs="宋体" w:hint="eastAsia"/>
                <w:color w:val="000000"/>
                <w:sz w:val="18"/>
                <w:szCs w:val="18"/>
              </w:rPr>
              <w:t>)</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全年预算数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实际完成数</w:t>
            </w:r>
          </w:p>
        </w:tc>
      </w:tr>
      <w:tr w:rsidR="00361D09">
        <w:trPr>
          <w:trHeight w:val="439"/>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年度资金总额：</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3.78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3.78</w:t>
            </w:r>
          </w:p>
        </w:tc>
      </w:tr>
      <w:tr w:rsidR="00361D09">
        <w:trPr>
          <w:trHeight w:val="439"/>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其中：上级财政资金</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r>
      <w:tr w:rsidR="00361D09">
        <w:trPr>
          <w:trHeight w:val="439"/>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本级财政资金</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3.78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3.78</w:t>
            </w:r>
          </w:p>
        </w:tc>
      </w:tr>
      <w:tr w:rsidR="00361D09">
        <w:trPr>
          <w:trHeight w:val="439"/>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其他资金</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r>
      <w:tr w:rsidR="00361D09">
        <w:trPr>
          <w:trHeight w:val="439"/>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年度目标完成情况</w:t>
            </w:r>
          </w:p>
        </w:tc>
        <w:tc>
          <w:tcPr>
            <w:tcW w:w="554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预期目标</w:t>
            </w:r>
          </w:p>
        </w:tc>
        <w:tc>
          <w:tcPr>
            <w:tcW w:w="42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实际完成目标</w:t>
            </w:r>
          </w:p>
        </w:tc>
      </w:tr>
      <w:tr w:rsidR="00361D09">
        <w:trPr>
          <w:trHeight w:val="1320"/>
        </w:trPr>
        <w:tc>
          <w:tcPr>
            <w:tcW w:w="4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554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61D09" w:rsidRDefault="00CD7C37">
            <w:pPr>
              <w:widowControl/>
              <w:jc w:val="left"/>
              <w:textAlignment w:val="center"/>
              <w:rPr>
                <w:rFonts w:ascii="宋体" w:cs="宋体"/>
                <w:color w:val="000000"/>
                <w:sz w:val="18"/>
                <w:szCs w:val="18"/>
              </w:rPr>
            </w:pPr>
            <w:r>
              <w:rPr>
                <w:rFonts w:ascii="宋体" w:cs="宋体" w:hint="eastAsia"/>
                <w:color w:val="000000"/>
                <w:sz w:val="18"/>
                <w:szCs w:val="18"/>
              </w:rPr>
              <w:br/>
            </w:r>
            <w:r>
              <w:rPr>
                <w:rFonts w:ascii="宋体" w:cs="宋体" w:hint="eastAsia"/>
                <w:color w:val="000000"/>
                <w:sz w:val="18"/>
                <w:szCs w:val="18"/>
              </w:rPr>
              <w:t>1</w:t>
            </w:r>
            <w:r>
              <w:rPr>
                <w:rFonts w:ascii="宋体" w:cs="宋体" w:hint="eastAsia"/>
                <w:color w:val="000000"/>
                <w:sz w:val="18"/>
                <w:szCs w:val="18"/>
              </w:rPr>
              <w:t>、对攀枝花的交通重点建设项目和养护大中修工程项目进行造价监督检查；</w:t>
            </w:r>
            <w:r>
              <w:rPr>
                <w:rFonts w:ascii="宋体" w:cs="宋体" w:hint="eastAsia"/>
                <w:color w:val="000000"/>
                <w:sz w:val="18"/>
                <w:szCs w:val="18"/>
              </w:rPr>
              <w:t>2</w:t>
            </w:r>
            <w:r>
              <w:rPr>
                <w:rFonts w:ascii="宋体" w:cs="宋体" w:hint="eastAsia"/>
                <w:color w:val="000000"/>
                <w:sz w:val="18"/>
                <w:szCs w:val="18"/>
              </w:rPr>
              <w:t>、全年攀枝花各区县材料价格信息采集完成并上报交通运输厅造价站；</w:t>
            </w:r>
            <w:r>
              <w:rPr>
                <w:rFonts w:ascii="宋体" w:cs="宋体" w:hint="eastAsia"/>
                <w:color w:val="000000"/>
                <w:sz w:val="18"/>
                <w:szCs w:val="18"/>
              </w:rPr>
              <w:t>3</w:t>
            </w:r>
            <w:r>
              <w:rPr>
                <w:rFonts w:ascii="宋体" w:cs="宋体" w:hint="eastAsia"/>
                <w:color w:val="000000"/>
                <w:sz w:val="18"/>
                <w:szCs w:val="18"/>
              </w:rPr>
              <w:t>、对攀枝花境内的高速公路项目进行造价监督检查；</w:t>
            </w:r>
            <w:r>
              <w:rPr>
                <w:rFonts w:ascii="宋体" w:cs="宋体" w:hint="eastAsia"/>
                <w:color w:val="000000"/>
                <w:sz w:val="18"/>
                <w:szCs w:val="18"/>
              </w:rPr>
              <w:t>4</w:t>
            </w:r>
            <w:r>
              <w:rPr>
                <w:rFonts w:ascii="宋体" w:cs="宋体" w:hint="eastAsia"/>
                <w:color w:val="000000"/>
                <w:sz w:val="18"/>
                <w:szCs w:val="18"/>
              </w:rPr>
              <w:t>、</w:t>
            </w:r>
            <w:proofErr w:type="gramStart"/>
            <w:r>
              <w:rPr>
                <w:rFonts w:ascii="宋体" w:cs="宋体" w:hint="eastAsia"/>
                <w:color w:val="000000"/>
                <w:sz w:val="18"/>
                <w:szCs w:val="18"/>
              </w:rPr>
              <w:t>为厅造价</w:t>
            </w:r>
            <w:proofErr w:type="gramEnd"/>
            <w:r>
              <w:rPr>
                <w:rFonts w:ascii="宋体" w:cs="宋体" w:hint="eastAsia"/>
                <w:color w:val="000000"/>
                <w:sz w:val="18"/>
                <w:szCs w:val="18"/>
              </w:rPr>
              <w:t>站新定额、新工艺测试进行协助</w:t>
            </w:r>
          </w:p>
        </w:tc>
        <w:tc>
          <w:tcPr>
            <w:tcW w:w="42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61D09" w:rsidRDefault="00CD7C37">
            <w:pPr>
              <w:widowControl/>
              <w:jc w:val="left"/>
              <w:textAlignment w:val="center"/>
              <w:rPr>
                <w:rFonts w:ascii="宋体" w:cs="宋体"/>
                <w:color w:val="000000"/>
                <w:sz w:val="18"/>
                <w:szCs w:val="18"/>
              </w:rPr>
            </w:pPr>
            <w:r>
              <w:rPr>
                <w:rFonts w:ascii="宋体" w:cs="宋体" w:hint="eastAsia"/>
                <w:color w:val="000000"/>
                <w:sz w:val="18"/>
                <w:szCs w:val="18"/>
              </w:rPr>
              <w:t>1</w:t>
            </w:r>
            <w:r>
              <w:rPr>
                <w:rFonts w:ascii="宋体" w:cs="宋体" w:hint="eastAsia"/>
                <w:color w:val="000000"/>
                <w:sz w:val="18"/>
                <w:szCs w:val="18"/>
              </w:rPr>
              <w:t>、对攀枝花的交通重点建设项目和养护大中修工程项目进行造价监督检查；</w:t>
            </w:r>
            <w:r>
              <w:rPr>
                <w:rFonts w:ascii="宋体" w:cs="宋体" w:hint="eastAsia"/>
                <w:color w:val="000000"/>
                <w:sz w:val="18"/>
                <w:szCs w:val="18"/>
              </w:rPr>
              <w:t>2</w:t>
            </w:r>
            <w:r>
              <w:rPr>
                <w:rFonts w:ascii="宋体" w:cs="宋体" w:hint="eastAsia"/>
                <w:color w:val="000000"/>
                <w:sz w:val="18"/>
                <w:szCs w:val="18"/>
              </w:rPr>
              <w:t>、全年攀枝花各区县材料价格信息采集完成并上报交通运输厅造价站；</w:t>
            </w:r>
            <w:r>
              <w:rPr>
                <w:rFonts w:ascii="宋体" w:cs="宋体" w:hint="eastAsia"/>
                <w:color w:val="000000"/>
                <w:sz w:val="18"/>
                <w:szCs w:val="18"/>
              </w:rPr>
              <w:t>3</w:t>
            </w:r>
            <w:r>
              <w:rPr>
                <w:rFonts w:ascii="宋体" w:cs="宋体" w:hint="eastAsia"/>
                <w:color w:val="000000"/>
                <w:sz w:val="18"/>
                <w:szCs w:val="18"/>
              </w:rPr>
              <w:t>、对攀枝花境内的高速公路项目进行造价监督检查；</w:t>
            </w:r>
            <w:r>
              <w:rPr>
                <w:rFonts w:ascii="宋体" w:cs="宋体" w:hint="eastAsia"/>
                <w:color w:val="000000"/>
                <w:sz w:val="18"/>
                <w:szCs w:val="18"/>
              </w:rPr>
              <w:t>4</w:t>
            </w:r>
            <w:r>
              <w:rPr>
                <w:rFonts w:ascii="宋体" w:cs="宋体" w:hint="eastAsia"/>
                <w:color w:val="000000"/>
                <w:sz w:val="18"/>
                <w:szCs w:val="18"/>
              </w:rPr>
              <w:t>、</w:t>
            </w:r>
            <w:proofErr w:type="gramStart"/>
            <w:r>
              <w:rPr>
                <w:rFonts w:ascii="宋体" w:cs="宋体" w:hint="eastAsia"/>
                <w:color w:val="000000"/>
                <w:sz w:val="18"/>
                <w:szCs w:val="18"/>
              </w:rPr>
              <w:t>为厅造价</w:t>
            </w:r>
            <w:proofErr w:type="gramEnd"/>
            <w:r>
              <w:rPr>
                <w:rFonts w:ascii="宋体" w:cs="宋体" w:hint="eastAsia"/>
                <w:color w:val="000000"/>
                <w:sz w:val="18"/>
                <w:szCs w:val="18"/>
              </w:rPr>
              <w:t>站新定额、新工艺测试进行协助</w:t>
            </w:r>
          </w:p>
        </w:tc>
      </w:tr>
      <w:tr w:rsidR="00361D09">
        <w:trPr>
          <w:trHeight w:val="570"/>
        </w:trPr>
        <w:tc>
          <w:tcPr>
            <w:tcW w:w="488" w:type="dxa"/>
            <w:vMerge w:val="restart"/>
            <w:tcBorders>
              <w:top w:val="single" w:sz="4" w:space="0" w:color="auto"/>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hAnsi="宋体" w:cs="宋体" w:hint="eastAsia"/>
                <w:color w:val="000000"/>
                <w:sz w:val="18"/>
                <w:szCs w:val="18"/>
              </w:rPr>
              <w:t>绩效指标完成情况</w:t>
            </w:r>
          </w:p>
        </w:tc>
        <w:tc>
          <w:tcPr>
            <w:tcW w:w="982" w:type="dxa"/>
            <w:tcBorders>
              <w:top w:val="single" w:sz="4" w:space="0" w:color="auto"/>
              <w:left w:val="single" w:sz="4" w:space="0" w:color="000000"/>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一级</w:t>
            </w:r>
            <w:r>
              <w:rPr>
                <w:rFonts w:ascii="宋体" w:cs="宋体" w:hint="eastAsia"/>
                <w:color w:val="000000"/>
                <w:sz w:val="18"/>
                <w:szCs w:val="18"/>
              </w:rPr>
              <w:br/>
            </w:r>
            <w:r>
              <w:rPr>
                <w:rFonts w:ascii="宋体" w:cs="宋体" w:hint="eastAsia"/>
                <w:color w:val="000000"/>
                <w:sz w:val="18"/>
                <w:szCs w:val="18"/>
              </w:rPr>
              <w:t>指标</w:t>
            </w:r>
          </w:p>
        </w:tc>
        <w:tc>
          <w:tcPr>
            <w:tcW w:w="1485"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二级指标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三级指标</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预期指标值</w:t>
            </w:r>
            <w:r>
              <w:rPr>
                <w:rFonts w:ascii="宋体" w:cs="宋体" w:hint="eastAsia"/>
                <w:color w:val="000000"/>
                <w:sz w:val="18"/>
                <w:szCs w:val="18"/>
              </w:rPr>
              <w:t>(</w:t>
            </w:r>
            <w:r>
              <w:rPr>
                <w:rFonts w:ascii="宋体" w:cs="宋体" w:hint="eastAsia"/>
                <w:color w:val="000000"/>
                <w:sz w:val="18"/>
                <w:szCs w:val="18"/>
              </w:rPr>
              <w:t>包含数字及文字描述</w:t>
            </w:r>
            <w:r>
              <w:rPr>
                <w:rFonts w:ascii="宋体" w:cs="宋体" w:hint="eastAsia"/>
                <w:color w:val="000000"/>
                <w:sz w:val="18"/>
                <w:szCs w:val="18"/>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实际完成指标值</w:t>
            </w:r>
            <w:r>
              <w:rPr>
                <w:rFonts w:ascii="宋体" w:cs="宋体" w:hint="eastAsia"/>
                <w:color w:val="000000"/>
                <w:sz w:val="18"/>
                <w:szCs w:val="18"/>
              </w:rPr>
              <w:t>(</w:t>
            </w:r>
            <w:r>
              <w:rPr>
                <w:rFonts w:ascii="宋体" w:cs="宋体" w:hint="eastAsia"/>
                <w:color w:val="000000"/>
                <w:sz w:val="18"/>
                <w:szCs w:val="18"/>
              </w:rPr>
              <w:t>包含数字及文字描述</w:t>
            </w:r>
            <w:r>
              <w:rPr>
                <w:rFonts w:ascii="宋体" w:cs="宋体" w:hint="eastAsia"/>
                <w:color w:val="000000"/>
                <w:sz w:val="18"/>
                <w:szCs w:val="18"/>
              </w:rPr>
              <w:t>)</w:t>
            </w:r>
          </w:p>
        </w:tc>
      </w:tr>
      <w:tr w:rsidR="00361D09">
        <w:trPr>
          <w:trHeight w:val="700"/>
        </w:trPr>
        <w:tc>
          <w:tcPr>
            <w:tcW w:w="48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数量指标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材料价格信息采集费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两县三区各</w:t>
            </w:r>
            <w:r>
              <w:rPr>
                <w:rFonts w:ascii="宋体" w:cs="宋体" w:hint="eastAsia"/>
                <w:color w:val="000000"/>
                <w:sz w:val="18"/>
                <w:szCs w:val="18"/>
              </w:rPr>
              <w:t>5</w:t>
            </w:r>
            <w:r>
              <w:rPr>
                <w:rFonts w:ascii="宋体" w:cs="宋体" w:hint="eastAsia"/>
                <w:color w:val="000000"/>
                <w:sz w:val="18"/>
                <w:szCs w:val="18"/>
              </w:rPr>
              <w:t>个点，每个点</w:t>
            </w:r>
            <w:r>
              <w:rPr>
                <w:rFonts w:ascii="宋体" w:cs="宋体" w:hint="eastAsia"/>
                <w:color w:val="000000"/>
                <w:sz w:val="18"/>
                <w:szCs w:val="18"/>
              </w:rPr>
              <w:t>3</w:t>
            </w:r>
            <w:r>
              <w:rPr>
                <w:rFonts w:ascii="宋体" w:cs="宋体" w:hint="eastAsia"/>
                <w:color w:val="000000"/>
                <w:sz w:val="18"/>
                <w:szCs w:val="18"/>
              </w:rPr>
              <w:t>个料场采集数据。</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两县三区各</w:t>
            </w:r>
            <w:r>
              <w:rPr>
                <w:rFonts w:ascii="宋体" w:cs="宋体" w:hint="eastAsia"/>
                <w:color w:val="000000"/>
                <w:sz w:val="18"/>
                <w:szCs w:val="18"/>
              </w:rPr>
              <w:t>5</w:t>
            </w:r>
            <w:r>
              <w:rPr>
                <w:rFonts w:ascii="宋体" w:cs="宋体" w:hint="eastAsia"/>
                <w:color w:val="000000"/>
                <w:sz w:val="18"/>
                <w:szCs w:val="18"/>
              </w:rPr>
              <w:t>个点，每个点</w:t>
            </w:r>
            <w:r>
              <w:rPr>
                <w:rFonts w:ascii="宋体" w:cs="宋体" w:hint="eastAsia"/>
                <w:color w:val="000000"/>
                <w:sz w:val="18"/>
                <w:szCs w:val="18"/>
              </w:rPr>
              <w:t>3</w:t>
            </w:r>
            <w:r>
              <w:rPr>
                <w:rFonts w:ascii="宋体" w:cs="宋体" w:hint="eastAsia"/>
                <w:color w:val="000000"/>
                <w:sz w:val="18"/>
                <w:szCs w:val="18"/>
              </w:rPr>
              <w:t>个料场采集数据。</w:t>
            </w:r>
          </w:p>
        </w:tc>
      </w:tr>
      <w:tr w:rsidR="00361D09">
        <w:trPr>
          <w:trHeight w:val="370"/>
        </w:trPr>
        <w:tc>
          <w:tcPr>
            <w:tcW w:w="48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数量指标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网络通讯费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按月支付</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按月支付</w:t>
            </w:r>
          </w:p>
        </w:tc>
      </w:tr>
      <w:tr w:rsidR="00361D09">
        <w:trPr>
          <w:trHeight w:val="295"/>
        </w:trPr>
        <w:tc>
          <w:tcPr>
            <w:tcW w:w="48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数量指标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购买公路新规范及软件升级费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按部、省要求进行软件升级，规范购买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按部、省要求进行软件升级，规范购买</w:t>
            </w:r>
          </w:p>
        </w:tc>
      </w:tr>
      <w:tr w:rsidR="00361D09">
        <w:trPr>
          <w:trHeight w:val="475"/>
        </w:trPr>
        <w:tc>
          <w:tcPr>
            <w:tcW w:w="48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质量指标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为全省交通工程材料价格信息发布提供第一手资料</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在规定时间内按时上报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在规定时间内按时上报</w:t>
            </w:r>
          </w:p>
        </w:tc>
      </w:tr>
      <w:tr w:rsidR="00361D09">
        <w:trPr>
          <w:trHeight w:val="430"/>
        </w:trPr>
        <w:tc>
          <w:tcPr>
            <w:tcW w:w="48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时效指标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按工作计划</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2020</w:t>
            </w:r>
            <w:r>
              <w:rPr>
                <w:rFonts w:ascii="宋体" w:cs="宋体" w:hint="eastAsia"/>
                <w:color w:val="000000"/>
                <w:sz w:val="18"/>
                <w:szCs w:val="18"/>
              </w:rPr>
              <w:t>年</w:t>
            </w:r>
            <w:r>
              <w:rPr>
                <w:rFonts w:ascii="宋体" w:cs="宋体" w:hint="eastAsia"/>
                <w:color w:val="000000"/>
                <w:sz w:val="18"/>
                <w:szCs w:val="18"/>
              </w:rPr>
              <w:t>1</w:t>
            </w:r>
            <w:r>
              <w:rPr>
                <w:rFonts w:ascii="宋体" w:cs="宋体" w:hint="eastAsia"/>
                <w:color w:val="000000"/>
                <w:sz w:val="18"/>
                <w:szCs w:val="18"/>
              </w:rPr>
              <w:t>月至</w:t>
            </w:r>
            <w:r>
              <w:rPr>
                <w:rFonts w:ascii="宋体" w:cs="宋体" w:hint="eastAsia"/>
                <w:color w:val="000000"/>
                <w:sz w:val="18"/>
                <w:szCs w:val="18"/>
              </w:rPr>
              <w:t>12</w:t>
            </w:r>
            <w:r>
              <w:rPr>
                <w:rFonts w:ascii="宋体" w:cs="宋体" w:hint="eastAsia"/>
                <w:color w:val="000000"/>
                <w:sz w:val="18"/>
                <w:szCs w:val="18"/>
              </w:rPr>
              <w:t>月</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2020</w:t>
            </w:r>
            <w:r>
              <w:rPr>
                <w:rFonts w:ascii="宋体" w:cs="宋体" w:hint="eastAsia"/>
                <w:color w:val="000000"/>
                <w:sz w:val="18"/>
                <w:szCs w:val="18"/>
              </w:rPr>
              <w:t>年</w:t>
            </w:r>
            <w:r>
              <w:rPr>
                <w:rFonts w:ascii="宋体" w:cs="宋体" w:hint="eastAsia"/>
                <w:color w:val="000000"/>
                <w:sz w:val="18"/>
                <w:szCs w:val="18"/>
              </w:rPr>
              <w:t>1</w:t>
            </w:r>
            <w:r>
              <w:rPr>
                <w:rFonts w:ascii="宋体" w:cs="宋体" w:hint="eastAsia"/>
                <w:color w:val="000000"/>
                <w:sz w:val="18"/>
                <w:szCs w:val="18"/>
              </w:rPr>
              <w:t>月至</w:t>
            </w:r>
            <w:r>
              <w:rPr>
                <w:rFonts w:ascii="宋体" w:cs="宋体" w:hint="eastAsia"/>
                <w:color w:val="000000"/>
                <w:sz w:val="18"/>
                <w:szCs w:val="18"/>
              </w:rPr>
              <w:t>12</w:t>
            </w:r>
            <w:r>
              <w:rPr>
                <w:rFonts w:ascii="宋体" w:cs="宋体" w:hint="eastAsia"/>
                <w:color w:val="000000"/>
                <w:sz w:val="18"/>
                <w:szCs w:val="18"/>
              </w:rPr>
              <w:t>月</w:t>
            </w:r>
          </w:p>
        </w:tc>
      </w:tr>
      <w:tr w:rsidR="00361D09">
        <w:trPr>
          <w:trHeight w:val="520"/>
        </w:trPr>
        <w:tc>
          <w:tcPr>
            <w:tcW w:w="48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成本指标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材料价格信息采集费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ind w:firstLineChars="200" w:firstLine="360"/>
              <w:textAlignment w:val="center"/>
              <w:rPr>
                <w:rFonts w:ascii="宋体" w:cs="宋体"/>
                <w:color w:val="000000"/>
                <w:sz w:val="18"/>
                <w:szCs w:val="18"/>
              </w:rPr>
            </w:pPr>
            <w:r>
              <w:rPr>
                <w:rFonts w:ascii="宋体" w:cs="宋体" w:hint="eastAsia"/>
                <w:color w:val="000000"/>
                <w:sz w:val="18"/>
                <w:szCs w:val="18"/>
              </w:rPr>
              <w:t>2.18</w:t>
            </w:r>
            <w:r>
              <w:rPr>
                <w:rFonts w:ascii="宋体" w:cs="宋体" w:hint="eastAsia"/>
                <w:color w:val="000000"/>
                <w:sz w:val="18"/>
                <w:szCs w:val="18"/>
              </w:rPr>
              <w:t>万元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2.18</w:t>
            </w:r>
            <w:r>
              <w:rPr>
                <w:rFonts w:ascii="宋体" w:cs="宋体" w:hint="eastAsia"/>
                <w:color w:val="000000"/>
                <w:sz w:val="18"/>
                <w:szCs w:val="18"/>
              </w:rPr>
              <w:t>万元</w:t>
            </w:r>
          </w:p>
        </w:tc>
      </w:tr>
      <w:tr w:rsidR="00361D09">
        <w:trPr>
          <w:trHeight w:val="445"/>
        </w:trPr>
        <w:tc>
          <w:tcPr>
            <w:tcW w:w="48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成本指标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网络通讯费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全年</w:t>
            </w:r>
            <w:r>
              <w:rPr>
                <w:rFonts w:ascii="宋体" w:cs="宋体" w:hint="eastAsia"/>
                <w:color w:val="000000"/>
                <w:sz w:val="18"/>
                <w:szCs w:val="18"/>
              </w:rPr>
              <w:t>0.6</w:t>
            </w:r>
            <w:r>
              <w:rPr>
                <w:rFonts w:ascii="宋体" w:cs="宋体" w:hint="eastAsia"/>
                <w:color w:val="000000"/>
                <w:sz w:val="18"/>
                <w:szCs w:val="18"/>
              </w:rPr>
              <w:t>万元。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0.6</w:t>
            </w:r>
          </w:p>
        </w:tc>
      </w:tr>
      <w:tr w:rsidR="00361D09">
        <w:trPr>
          <w:trHeight w:val="445"/>
        </w:trPr>
        <w:tc>
          <w:tcPr>
            <w:tcW w:w="48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项目完成</w:t>
            </w:r>
          </w:p>
        </w:tc>
        <w:tc>
          <w:tcPr>
            <w:tcW w:w="148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成本指标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购买公路新规范及软件升级费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1</w:t>
            </w:r>
            <w:r>
              <w:rPr>
                <w:rFonts w:ascii="宋体" w:cs="宋体" w:hint="eastAsia"/>
                <w:color w:val="000000"/>
                <w:sz w:val="18"/>
                <w:szCs w:val="18"/>
              </w:rPr>
              <w:t>万元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1</w:t>
            </w:r>
          </w:p>
        </w:tc>
      </w:tr>
      <w:tr w:rsidR="00361D09">
        <w:trPr>
          <w:trHeight w:val="700"/>
        </w:trPr>
        <w:tc>
          <w:tcPr>
            <w:tcW w:w="488" w:type="dxa"/>
            <w:vMerge/>
            <w:tcBorders>
              <w:top w:val="single" w:sz="4" w:space="0" w:color="000000"/>
              <w:left w:val="single" w:sz="4" w:space="0" w:color="auto"/>
              <w:bottom w:val="nil"/>
              <w:right w:val="single" w:sz="4" w:space="0" w:color="auto"/>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hAnsi="宋体" w:cs="宋体" w:hint="eastAsia"/>
                <w:color w:val="000000"/>
                <w:kern w:val="0"/>
                <w:sz w:val="18"/>
                <w:szCs w:val="18"/>
                <w:lang w:bidi="ar"/>
              </w:rPr>
              <w:t>效益指标</w:t>
            </w:r>
          </w:p>
        </w:tc>
        <w:tc>
          <w:tcPr>
            <w:tcW w:w="1485" w:type="dxa"/>
            <w:tcBorders>
              <w:top w:val="single" w:sz="4" w:space="0" w:color="000000"/>
              <w:left w:val="single" w:sz="4" w:space="0" w:color="auto"/>
              <w:bottom w:val="nil"/>
              <w:right w:val="single" w:sz="4" w:space="0" w:color="auto"/>
            </w:tcBorders>
            <w:shd w:val="clear" w:color="auto" w:fill="auto"/>
            <w:tcMar>
              <w:top w:w="15" w:type="dxa"/>
              <w:left w:w="15" w:type="dxa"/>
              <w:right w:w="15" w:type="dxa"/>
            </w:tcMar>
            <w:vAlign w:val="center"/>
          </w:tcPr>
          <w:p w:rsidR="00361D09" w:rsidRDefault="00CD7C37">
            <w:pPr>
              <w:widowControl/>
              <w:textAlignment w:val="center"/>
              <w:rPr>
                <w:rFonts w:ascii="宋体" w:cs="宋体"/>
                <w:color w:val="000000"/>
                <w:sz w:val="18"/>
                <w:szCs w:val="18"/>
              </w:rPr>
            </w:pPr>
            <w:r>
              <w:rPr>
                <w:rFonts w:ascii="宋体" w:cs="宋体" w:hint="eastAsia"/>
                <w:color w:val="000000"/>
                <w:sz w:val="18"/>
                <w:szCs w:val="18"/>
              </w:rPr>
              <w:t>社会效益指标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及时提供价格信息</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为我市交通工程建设发展做好服务，为建设单位提供攀枝花</w:t>
            </w:r>
            <w:proofErr w:type="gramStart"/>
            <w:r>
              <w:rPr>
                <w:rFonts w:ascii="宋体" w:cs="宋体" w:hint="eastAsia"/>
                <w:color w:val="000000"/>
                <w:sz w:val="18"/>
                <w:szCs w:val="18"/>
              </w:rPr>
              <w:t>市材料</w:t>
            </w:r>
            <w:proofErr w:type="gramEnd"/>
            <w:r>
              <w:rPr>
                <w:rFonts w:ascii="宋体" w:cs="宋体" w:hint="eastAsia"/>
                <w:color w:val="000000"/>
                <w:sz w:val="18"/>
                <w:szCs w:val="18"/>
              </w:rPr>
              <w:t>价格信息。</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r>
      <w:tr w:rsidR="00361D09">
        <w:trPr>
          <w:trHeight w:val="700"/>
        </w:trPr>
        <w:tc>
          <w:tcPr>
            <w:tcW w:w="488" w:type="dxa"/>
            <w:vMerge/>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auto"/>
              <w:left w:val="single" w:sz="4" w:space="0" w:color="000000"/>
              <w:bottom w:val="nil"/>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满意度指标</w:t>
            </w:r>
          </w:p>
        </w:tc>
        <w:tc>
          <w:tcPr>
            <w:tcW w:w="1485"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满意度指标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信息使用者的满意度</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满意度大于等于</w:t>
            </w:r>
            <w:r>
              <w:rPr>
                <w:rFonts w:ascii="宋体" w:cs="宋体" w:hint="eastAsia"/>
                <w:color w:val="000000"/>
                <w:sz w:val="18"/>
                <w:szCs w:val="18"/>
              </w:rPr>
              <w:t>90%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r>
      <w:tr w:rsidR="00361D09">
        <w:trPr>
          <w:trHeight w:val="700"/>
        </w:trPr>
        <w:tc>
          <w:tcPr>
            <w:tcW w:w="488" w:type="dxa"/>
            <w:vMerge/>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c>
          <w:tcPr>
            <w:tcW w:w="98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满意度指标</w:t>
            </w:r>
          </w:p>
        </w:tc>
        <w:tc>
          <w:tcPr>
            <w:tcW w:w="1485"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满意度指标</w:t>
            </w:r>
          </w:p>
        </w:tc>
        <w:tc>
          <w:tcPr>
            <w:tcW w:w="307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上级造价部门满意度</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大于等于</w:t>
            </w:r>
            <w:r>
              <w:rPr>
                <w:rFonts w:ascii="宋体" w:cs="宋体" w:hint="eastAsia"/>
                <w:color w:val="000000"/>
                <w:sz w:val="18"/>
                <w:szCs w:val="18"/>
              </w:rPr>
              <w:t>90%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1D09" w:rsidRDefault="00361D09">
            <w:pPr>
              <w:widowControl/>
              <w:jc w:val="center"/>
              <w:textAlignment w:val="center"/>
              <w:rPr>
                <w:rFonts w:ascii="宋体" w:cs="宋体"/>
                <w:color w:val="000000"/>
                <w:sz w:val="18"/>
                <w:szCs w:val="18"/>
              </w:rPr>
            </w:pPr>
          </w:p>
        </w:tc>
      </w:tr>
    </w:tbl>
    <w:p w:rsidR="00361D09" w:rsidRDefault="00361D09">
      <w:pPr>
        <w:autoSpaceDE w:val="0"/>
        <w:autoSpaceDN w:val="0"/>
        <w:adjustRightInd w:val="0"/>
        <w:spacing w:line="560" w:lineRule="exact"/>
        <w:jc w:val="left"/>
        <w:rPr>
          <w:rFonts w:ascii="仿宋_GB2312" w:eastAsia="仿宋_GB2312" w:hAnsi="宋体"/>
          <w:color w:val="000000"/>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819"/>
        <w:gridCol w:w="938"/>
        <w:gridCol w:w="1025"/>
        <w:gridCol w:w="2392"/>
        <w:gridCol w:w="2394"/>
        <w:gridCol w:w="2392"/>
      </w:tblGrid>
      <w:tr w:rsidR="00361D09">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61D09" w:rsidRDefault="00CD7C37">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项目绩效目标完成情况</w:t>
            </w: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361D0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12328</w:t>
            </w:r>
            <w:r>
              <w:rPr>
                <w:rFonts w:ascii="宋体" w:cs="宋体" w:hint="eastAsia"/>
                <w:color w:val="000000"/>
                <w:szCs w:val="21"/>
              </w:rPr>
              <w:t>交通热线费</w:t>
            </w:r>
          </w:p>
        </w:tc>
      </w:tr>
      <w:tr w:rsidR="00361D0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攀枝花市公路管理处</w:t>
            </w:r>
          </w:p>
        </w:tc>
      </w:tr>
      <w:tr w:rsidR="00361D09">
        <w:trPr>
          <w:trHeight w:val="276"/>
          <w:jc w:val="center"/>
        </w:trPr>
        <w:tc>
          <w:tcPr>
            <w:tcW w:w="8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预算执行情况</w:t>
            </w:r>
            <w:r>
              <w:rPr>
                <w:rFonts w:ascii="宋体" w:hAnsi="宋体" w:cs="宋体"/>
                <w:color w:val="000000"/>
                <w:kern w:val="0"/>
                <w:szCs w:val="21"/>
                <w:lang w:bidi="ar"/>
              </w:rPr>
              <w:t>(</w:t>
            </w:r>
            <w:r>
              <w:rPr>
                <w:rFonts w:ascii="宋体" w:hAnsi="宋体" w:cs="宋体" w:hint="eastAsia"/>
                <w:color w:val="000000"/>
                <w:kern w:val="0"/>
                <w:szCs w:val="21"/>
                <w:lang w:bidi="ar"/>
              </w:rPr>
              <w:t>万元</w:t>
            </w:r>
            <w:r>
              <w:rPr>
                <w:rFonts w:ascii="宋体" w:hAnsi="宋体" w:cs="宋体"/>
                <w:color w:val="000000"/>
                <w:kern w:val="0"/>
                <w:szCs w:val="21"/>
                <w:lang w:bidi="ar"/>
              </w:rPr>
              <w:t>)</w:t>
            </w:r>
          </w:p>
        </w:tc>
        <w:tc>
          <w:tcPr>
            <w:tcW w:w="19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预算数</w:t>
            </w:r>
            <w:r>
              <w:rPr>
                <w:rFonts w:ascii="宋体" w:hAnsi="宋体" w:cs="宋体"/>
                <w:color w:val="000000"/>
                <w:kern w:val="0"/>
                <w:szCs w:val="21"/>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10</w:t>
            </w:r>
            <w:r>
              <w:rPr>
                <w:rFonts w:ascii="宋体" w:cs="宋体" w:hint="eastAsia"/>
                <w:color w:val="000000"/>
                <w:szCs w:val="21"/>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执行数</w:t>
            </w:r>
            <w:r>
              <w:rPr>
                <w:rFonts w:ascii="宋体" w:hAnsi="宋体" w:cs="宋体"/>
                <w:color w:val="000000"/>
                <w:kern w:val="0"/>
                <w:szCs w:val="21"/>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9.98</w:t>
            </w:r>
            <w:r>
              <w:rPr>
                <w:rFonts w:ascii="宋体" w:cs="宋体" w:hint="eastAsia"/>
                <w:color w:val="000000"/>
                <w:szCs w:val="21"/>
              </w:rPr>
              <w:t>万元</w:t>
            </w:r>
          </w:p>
        </w:tc>
      </w:tr>
      <w:tr w:rsidR="00361D09">
        <w:trPr>
          <w:trHeight w:val="276"/>
          <w:jc w:val="center"/>
        </w:trPr>
        <w:tc>
          <w:tcPr>
            <w:tcW w:w="8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361D09">
            <w:pPr>
              <w:jc w:val="center"/>
              <w:rPr>
                <w:rFonts w:ascii="宋体" w:cs="宋体"/>
                <w:color w:val="000000"/>
                <w:szCs w:val="21"/>
              </w:rPr>
            </w:pPr>
          </w:p>
        </w:tc>
        <w:tc>
          <w:tcPr>
            <w:tcW w:w="19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其中</w:t>
            </w:r>
            <w:r>
              <w:rPr>
                <w:rFonts w:ascii="宋体" w:cs="宋体"/>
                <w:color w:val="000000"/>
                <w:kern w:val="0"/>
                <w:szCs w:val="21"/>
                <w:lang w:bidi="ar"/>
              </w:rPr>
              <w:t>-</w:t>
            </w:r>
            <w:r>
              <w:rPr>
                <w:rFonts w:ascii="宋体" w:hAnsi="宋体" w:cs="宋体" w:hint="eastAsia"/>
                <w:color w:val="000000"/>
                <w:kern w:val="0"/>
                <w:szCs w:val="21"/>
                <w:lang w:bidi="ar"/>
              </w:rPr>
              <w:t>财政拨款</w:t>
            </w:r>
            <w:r>
              <w:rPr>
                <w:rFonts w:ascii="宋体" w:hAnsi="宋体" w:cs="宋体"/>
                <w:color w:val="000000"/>
                <w:kern w:val="0"/>
                <w:szCs w:val="21"/>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10</w:t>
            </w:r>
            <w:r>
              <w:rPr>
                <w:rFonts w:ascii="宋体" w:cs="宋体" w:hint="eastAsia"/>
                <w:color w:val="000000"/>
                <w:szCs w:val="21"/>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其中</w:t>
            </w:r>
            <w:r>
              <w:rPr>
                <w:rFonts w:ascii="宋体" w:cs="宋体"/>
                <w:color w:val="000000"/>
                <w:kern w:val="0"/>
                <w:szCs w:val="21"/>
                <w:lang w:bidi="ar"/>
              </w:rPr>
              <w:t>-</w:t>
            </w:r>
            <w:r>
              <w:rPr>
                <w:rFonts w:ascii="宋体" w:hAnsi="宋体" w:cs="宋体" w:hint="eastAsia"/>
                <w:color w:val="000000"/>
                <w:kern w:val="0"/>
                <w:szCs w:val="21"/>
                <w:lang w:bidi="ar"/>
              </w:rPr>
              <w:t>财政拨款</w:t>
            </w:r>
            <w:r>
              <w:rPr>
                <w:rFonts w:ascii="宋体" w:hAnsi="宋体" w:cs="宋体"/>
                <w:color w:val="000000"/>
                <w:kern w:val="0"/>
                <w:szCs w:val="21"/>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9.98</w:t>
            </w:r>
            <w:r>
              <w:rPr>
                <w:rFonts w:ascii="宋体" w:cs="宋体" w:hint="eastAsia"/>
                <w:color w:val="000000"/>
                <w:szCs w:val="21"/>
              </w:rPr>
              <w:t>万元</w:t>
            </w:r>
          </w:p>
        </w:tc>
      </w:tr>
      <w:tr w:rsidR="00361D09">
        <w:trPr>
          <w:trHeight w:val="316"/>
          <w:jc w:val="center"/>
        </w:trPr>
        <w:tc>
          <w:tcPr>
            <w:tcW w:w="8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361D09">
            <w:pPr>
              <w:jc w:val="center"/>
              <w:rPr>
                <w:rFonts w:ascii="宋体" w:cs="宋体"/>
                <w:color w:val="000000"/>
                <w:szCs w:val="21"/>
              </w:rPr>
            </w:pPr>
          </w:p>
        </w:tc>
        <w:tc>
          <w:tcPr>
            <w:tcW w:w="19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其它资金</w:t>
            </w:r>
            <w:r>
              <w:rPr>
                <w:rFonts w:ascii="宋体" w:hAnsi="宋体" w:cs="宋体"/>
                <w:color w:val="000000"/>
                <w:kern w:val="0"/>
                <w:szCs w:val="21"/>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其它资金</w:t>
            </w:r>
            <w:r>
              <w:rPr>
                <w:rFonts w:ascii="宋体" w:hAnsi="宋体" w:cs="宋体"/>
                <w:color w:val="000000"/>
                <w:kern w:val="0"/>
                <w:szCs w:val="21"/>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361D09">
            <w:pPr>
              <w:jc w:val="center"/>
              <w:rPr>
                <w:rFonts w:ascii="宋体" w:cs="宋体"/>
                <w:color w:val="000000"/>
                <w:szCs w:val="21"/>
              </w:rPr>
            </w:pPr>
          </w:p>
        </w:tc>
      </w:tr>
      <w:tr w:rsidR="00361D09">
        <w:trPr>
          <w:trHeight w:val="276"/>
          <w:jc w:val="center"/>
        </w:trPr>
        <w:tc>
          <w:tcPr>
            <w:tcW w:w="8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年度目标完成情况</w:t>
            </w:r>
          </w:p>
        </w:tc>
        <w:tc>
          <w:tcPr>
            <w:tcW w:w="435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实际完成目标</w:t>
            </w:r>
          </w:p>
        </w:tc>
      </w:tr>
      <w:tr w:rsidR="00361D09">
        <w:trPr>
          <w:trHeight w:val="1667"/>
          <w:jc w:val="center"/>
        </w:trPr>
        <w:tc>
          <w:tcPr>
            <w:tcW w:w="8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361D09">
            <w:pPr>
              <w:jc w:val="center"/>
              <w:rPr>
                <w:rFonts w:ascii="宋体" w:cs="宋体"/>
                <w:color w:val="000000"/>
                <w:szCs w:val="21"/>
              </w:rPr>
            </w:pPr>
          </w:p>
        </w:tc>
        <w:tc>
          <w:tcPr>
            <w:tcW w:w="435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left"/>
              <w:textAlignment w:val="center"/>
              <w:rPr>
                <w:rFonts w:ascii="宋体" w:cs="宋体"/>
                <w:color w:val="000000"/>
                <w:szCs w:val="21"/>
              </w:rPr>
            </w:pPr>
            <w:r>
              <w:rPr>
                <w:rFonts w:ascii="宋体" w:cs="宋体" w:hint="eastAsia"/>
                <w:color w:val="000000"/>
                <w:szCs w:val="21"/>
              </w:rPr>
              <w:t>保证市民来电能及时接听，确保了我市交通运输主管部门及时掌握行业发展中的热点、难点和焦点以及规律性、苗头性问题，能够为完善政策措施、改进提升服务提供基础支撑和有力保障，更好的服务广大人民群众。</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left"/>
              <w:textAlignment w:val="center"/>
              <w:rPr>
                <w:rFonts w:ascii="宋体" w:cs="宋体"/>
                <w:color w:val="000000"/>
                <w:szCs w:val="21"/>
              </w:rPr>
            </w:pPr>
            <w:r>
              <w:rPr>
                <w:rFonts w:ascii="宋体" w:cs="宋体" w:hint="eastAsia"/>
                <w:color w:val="000000"/>
                <w:szCs w:val="21"/>
              </w:rPr>
              <w:t>保证市民来电能及时接听，确保了我市交通运输主管部门及时掌握行业发展中的热点、难点和焦点以及规律性、苗头性问题，能够为完善政策措施、改进提升服务提供基础支撑和有力保障，更好的服务广大人民群众</w:t>
            </w:r>
          </w:p>
        </w:tc>
      </w:tr>
      <w:tr w:rsidR="00361D09">
        <w:trPr>
          <w:trHeight w:val="1042"/>
          <w:jc w:val="center"/>
        </w:trPr>
        <w:tc>
          <w:tcPr>
            <w:tcW w:w="81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szCs w:val="21"/>
              </w:rPr>
              <w:t>绩效指标完成情况</w:t>
            </w: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预期指标值</w:t>
            </w:r>
            <w:r>
              <w:rPr>
                <w:rFonts w:ascii="宋体" w:hAnsi="宋体" w:cs="宋体"/>
                <w:color w:val="000000"/>
                <w:kern w:val="0"/>
                <w:szCs w:val="21"/>
                <w:lang w:bidi="ar"/>
              </w:rPr>
              <w:t>(</w:t>
            </w:r>
            <w:r>
              <w:rPr>
                <w:rFonts w:ascii="宋体" w:hAnsi="宋体" w:cs="宋体" w:hint="eastAsia"/>
                <w:color w:val="000000"/>
                <w:kern w:val="0"/>
                <w:szCs w:val="21"/>
                <w:lang w:bidi="ar"/>
              </w:rPr>
              <w:t>包含数字及文字描述</w:t>
            </w:r>
            <w:r>
              <w:rPr>
                <w:rFonts w:ascii="宋体" w:hAnsi="宋体" w:cs="宋体"/>
                <w:color w:val="000000"/>
                <w:kern w:val="0"/>
                <w:szCs w:val="21"/>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实际完成指标值</w:t>
            </w:r>
            <w:r>
              <w:rPr>
                <w:rFonts w:ascii="宋体" w:hAnsi="宋体" w:cs="宋体"/>
                <w:color w:val="000000"/>
                <w:kern w:val="0"/>
                <w:szCs w:val="21"/>
                <w:lang w:bidi="ar"/>
              </w:rPr>
              <w:t>(</w:t>
            </w:r>
            <w:r>
              <w:rPr>
                <w:rFonts w:ascii="宋体" w:hAnsi="宋体" w:cs="宋体" w:hint="eastAsia"/>
                <w:color w:val="000000"/>
                <w:kern w:val="0"/>
                <w:szCs w:val="21"/>
                <w:lang w:bidi="ar"/>
              </w:rPr>
              <w:t>包含数字及文字描述</w:t>
            </w:r>
            <w:r>
              <w:rPr>
                <w:rFonts w:ascii="宋体" w:hAnsi="宋体" w:cs="宋体"/>
                <w:color w:val="000000"/>
                <w:kern w:val="0"/>
                <w:szCs w:val="21"/>
                <w:lang w:bidi="ar"/>
              </w:rPr>
              <w:t>)</w:t>
            </w:r>
          </w:p>
        </w:tc>
      </w:tr>
      <w:tr w:rsidR="00361D09">
        <w:trPr>
          <w:trHeight w:val="633"/>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12328</w:t>
            </w:r>
            <w:proofErr w:type="gramStart"/>
            <w:r>
              <w:rPr>
                <w:rFonts w:ascii="宋体" w:cs="宋体" w:hint="eastAsia"/>
                <w:color w:val="000000"/>
                <w:szCs w:val="21"/>
              </w:rPr>
              <w:t>专值人员</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3</w:t>
            </w:r>
            <w:r>
              <w:rPr>
                <w:rFonts w:ascii="宋体" w:cs="宋体" w:hint="eastAsia"/>
                <w:color w:val="000000"/>
                <w:szCs w:val="21"/>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3</w:t>
            </w:r>
            <w:r>
              <w:rPr>
                <w:rFonts w:ascii="宋体" w:cs="宋体" w:hint="eastAsia"/>
                <w:color w:val="000000"/>
                <w:szCs w:val="21"/>
              </w:rPr>
              <w:t>人</w:t>
            </w:r>
          </w:p>
        </w:tc>
      </w:tr>
      <w:tr w:rsidR="00361D09">
        <w:trPr>
          <w:trHeight w:val="573"/>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12328</w:t>
            </w:r>
            <w:r>
              <w:rPr>
                <w:rFonts w:ascii="宋体" w:cs="宋体" w:hint="eastAsia"/>
                <w:color w:val="000000"/>
                <w:szCs w:val="21"/>
              </w:rPr>
              <w:t>呼叫中心系统维护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一次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一次</w:t>
            </w:r>
          </w:p>
        </w:tc>
      </w:tr>
      <w:tr w:rsidR="00361D09">
        <w:trPr>
          <w:trHeight w:val="648"/>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印刷</w:t>
            </w:r>
            <w:r>
              <w:rPr>
                <w:rFonts w:ascii="宋体" w:cs="宋体" w:hint="eastAsia"/>
                <w:color w:val="000000"/>
                <w:szCs w:val="21"/>
              </w:rPr>
              <w:t>12328</w:t>
            </w:r>
            <w:r>
              <w:rPr>
                <w:rFonts w:ascii="宋体" w:cs="宋体" w:hint="eastAsia"/>
                <w:color w:val="000000"/>
                <w:szCs w:val="21"/>
              </w:rPr>
              <w:t>宣传制品等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一批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一批</w:t>
            </w:r>
          </w:p>
        </w:tc>
      </w:tr>
      <w:tr w:rsidR="00361D09">
        <w:trPr>
          <w:trHeight w:val="857"/>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提升管理、服务水平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通过培训达到工作要求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通过培训达到工作要求</w:t>
            </w:r>
          </w:p>
        </w:tc>
      </w:tr>
      <w:tr w:rsidR="00361D09">
        <w:trPr>
          <w:trHeight w:val="662"/>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textAlignment w:val="center"/>
              <w:rPr>
                <w:rFonts w:ascii="宋体" w:cs="宋体"/>
                <w:color w:val="000000"/>
                <w:szCs w:val="21"/>
              </w:rPr>
            </w:pPr>
            <w:r>
              <w:rPr>
                <w:rFonts w:ascii="宋体" w:cs="宋体" w:hint="eastAsia"/>
                <w:color w:val="000000"/>
                <w:szCs w:val="21"/>
              </w:rPr>
              <w:t>12328</w:t>
            </w:r>
            <w:r>
              <w:rPr>
                <w:rFonts w:ascii="宋体" w:cs="宋体" w:hint="eastAsia"/>
                <w:color w:val="000000"/>
                <w:szCs w:val="21"/>
              </w:rPr>
              <w:t>呼叫中心运转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保证呼叫中心正常运转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保证呼叫中心正常运转</w:t>
            </w:r>
          </w:p>
        </w:tc>
      </w:tr>
      <w:tr w:rsidR="00361D09">
        <w:trPr>
          <w:trHeight w:val="662"/>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2020</w:t>
            </w:r>
            <w:r>
              <w:rPr>
                <w:rFonts w:ascii="宋体" w:cs="宋体" w:hint="eastAsia"/>
                <w:color w:val="000000"/>
                <w:szCs w:val="21"/>
              </w:rPr>
              <w:t>年</w:t>
            </w:r>
            <w:r>
              <w:rPr>
                <w:rFonts w:ascii="宋体" w:cs="宋体" w:hint="eastAsia"/>
                <w:color w:val="000000"/>
                <w:szCs w:val="21"/>
              </w:rPr>
              <w:t>1-12</w:t>
            </w:r>
            <w:r>
              <w:rPr>
                <w:rFonts w:ascii="宋体" w:cs="宋体" w:hint="eastAsia"/>
                <w:color w:val="000000"/>
                <w:szCs w:val="21"/>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2020</w:t>
            </w:r>
            <w:r>
              <w:rPr>
                <w:rFonts w:ascii="宋体" w:cs="宋体" w:hint="eastAsia"/>
                <w:color w:val="000000"/>
                <w:szCs w:val="21"/>
              </w:rPr>
              <w:t>年</w:t>
            </w:r>
            <w:r>
              <w:rPr>
                <w:rFonts w:ascii="宋体" w:cs="宋体" w:hint="eastAsia"/>
                <w:color w:val="000000"/>
                <w:szCs w:val="21"/>
              </w:rPr>
              <w:t>1-12</w:t>
            </w:r>
            <w:r>
              <w:rPr>
                <w:rFonts w:ascii="宋体" w:cs="宋体" w:hint="eastAsia"/>
                <w:color w:val="000000"/>
                <w:szCs w:val="21"/>
              </w:rPr>
              <w:t>月</w:t>
            </w:r>
          </w:p>
        </w:tc>
      </w:tr>
      <w:tr w:rsidR="00361D09">
        <w:trPr>
          <w:trHeight w:val="557"/>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left"/>
              <w:textAlignment w:val="center"/>
              <w:rPr>
                <w:rFonts w:ascii="宋体" w:cs="宋体"/>
                <w:color w:val="000000"/>
                <w:szCs w:val="21"/>
              </w:rPr>
            </w:pPr>
            <w:r>
              <w:rPr>
                <w:rFonts w:ascii="宋体" w:cs="宋体" w:hint="eastAsia"/>
                <w:color w:val="000000"/>
                <w:szCs w:val="21"/>
              </w:rPr>
              <w:t>12328</w:t>
            </w:r>
            <w:r>
              <w:rPr>
                <w:rFonts w:ascii="宋体" w:cs="宋体" w:hint="eastAsia"/>
                <w:color w:val="000000"/>
                <w:szCs w:val="21"/>
              </w:rPr>
              <w:t>值班人员值班、加班补助成本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5.33</w:t>
            </w:r>
            <w:r>
              <w:rPr>
                <w:rFonts w:ascii="宋体" w:cs="宋体" w:hint="eastAsia"/>
                <w:color w:val="000000"/>
                <w:szCs w:val="21"/>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5.33</w:t>
            </w:r>
            <w:r>
              <w:rPr>
                <w:rFonts w:ascii="宋体" w:cs="宋体" w:hint="eastAsia"/>
                <w:color w:val="000000"/>
                <w:szCs w:val="21"/>
              </w:rPr>
              <w:t>万元</w:t>
            </w:r>
          </w:p>
        </w:tc>
      </w:tr>
      <w:tr w:rsidR="00361D09">
        <w:trPr>
          <w:trHeight w:val="557"/>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left"/>
              <w:textAlignment w:val="center"/>
              <w:rPr>
                <w:rFonts w:ascii="宋体" w:cs="宋体"/>
                <w:color w:val="000000"/>
                <w:szCs w:val="21"/>
              </w:rPr>
            </w:pPr>
            <w:r>
              <w:rPr>
                <w:rFonts w:ascii="宋体" w:cs="宋体" w:hint="eastAsia"/>
                <w:color w:val="000000"/>
                <w:szCs w:val="21"/>
              </w:rPr>
              <w:t>12328</w:t>
            </w:r>
            <w:r>
              <w:rPr>
                <w:rFonts w:ascii="宋体" w:cs="宋体" w:hint="eastAsia"/>
                <w:color w:val="000000"/>
                <w:szCs w:val="21"/>
              </w:rPr>
              <w:t>呼叫中心系统维护成本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3</w:t>
            </w:r>
            <w:r>
              <w:rPr>
                <w:rFonts w:ascii="宋体" w:cs="宋体" w:hint="eastAsia"/>
                <w:color w:val="000000"/>
                <w:szCs w:val="21"/>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3</w:t>
            </w:r>
            <w:r>
              <w:rPr>
                <w:rFonts w:ascii="宋体" w:cs="宋体" w:hint="eastAsia"/>
                <w:color w:val="000000"/>
                <w:szCs w:val="21"/>
              </w:rPr>
              <w:t>万</w:t>
            </w:r>
          </w:p>
        </w:tc>
      </w:tr>
      <w:tr w:rsidR="00361D09">
        <w:trPr>
          <w:trHeight w:val="572"/>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kern w:val="0"/>
                <w:szCs w:val="21"/>
                <w:lang w:bidi="ar"/>
              </w:rPr>
            </w:pPr>
            <w:r>
              <w:rPr>
                <w:rFonts w:ascii="宋体" w:hAnsi="宋体" w:cs="宋体" w:hint="eastAsia"/>
                <w:color w:val="000000"/>
                <w:kern w:val="0"/>
                <w:szCs w:val="21"/>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left"/>
              <w:textAlignment w:val="center"/>
              <w:rPr>
                <w:rFonts w:ascii="宋体" w:cs="宋体"/>
                <w:color w:val="000000"/>
                <w:szCs w:val="21"/>
              </w:rPr>
            </w:pPr>
            <w:r>
              <w:rPr>
                <w:rFonts w:ascii="宋体" w:cs="宋体" w:hint="eastAsia"/>
                <w:color w:val="000000"/>
                <w:szCs w:val="21"/>
              </w:rPr>
              <w:t>印刷</w:t>
            </w:r>
            <w:r>
              <w:rPr>
                <w:rFonts w:ascii="宋体" w:cs="宋体" w:hint="eastAsia"/>
                <w:color w:val="000000"/>
                <w:szCs w:val="21"/>
              </w:rPr>
              <w:t>12328</w:t>
            </w:r>
            <w:r>
              <w:rPr>
                <w:rFonts w:ascii="宋体" w:cs="宋体" w:hint="eastAsia"/>
                <w:color w:val="000000"/>
                <w:szCs w:val="21"/>
              </w:rPr>
              <w:t>宣传制品等成本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1.67</w:t>
            </w:r>
            <w:r>
              <w:rPr>
                <w:rFonts w:ascii="宋体" w:cs="宋体" w:hint="eastAsia"/>
                <w:color w:val="000000"/>
                <w:szCs w:val="21"/>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1.65</w:t>
            </w:r>
            <w:r>
              <w:rPr>
                <w:rFonts w:ascii="宋体" w:cs="宋体" w:hint="eastAsia"/>
                <w:color w:val="000000"/>
                <w:szCs w:val="21"/>
              </w:rPr>
              <w:t>万元</w:t>
            </w:r>
          </w:p>
        </w:tc>
      </w:tr>
      <w:tr w:rsidR="00361D09">
        <w:trPr>
          <w:trHeight w:val="1042"/>
          <w:jc w:val="center"/>
        </w:trPr>
        <w:tc>
          <w:tcPr>
            <w:tcW w:w="819" w:type="dxa"/>
            <w:vMerge/>
            <w:tcBorders>
              <w:left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hAnsi="宋体" w:cs="宋体" w:hint="eastAsia"/>
                <w:color w:val="000000"/>
                <w:kern w:val="0"/>
                <w:sz w:val="18"/>
                <w:szCs w:val="18"/>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桥梁纽带作用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全力打造综合信息智慧服务平台，更好地倾听群众声音，了解群众需求，打造交通运输服务窗口的良好形象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 w:val="18"/>
                <w:szCs w:val="18"/>
              </w:rPr>
            </w:pPr>
            <w:r>
              <w:rPr>
                <w:rFonts w:ascii="宋体" w:cs="宋体" w:hint="eastAsia"/>
                <w:color w:val="000000"/>
                <w:sz w:val="18"/>
                <w:szCs w:val="18"/>
              </w:rPr>
              <w:t>全力打造综合信息智慧服务平台，更好地倾听群众声音，了解群众需求，打造交通运输服务窗口的良好形象</w:t>
            </w:r>
          </w:p>
        </w:tc>
      </w:tr>
      <w:tr w:rsidR="00361D09">
        <w:trPr>
          <w:trHeight w:val="760"/>
          <w:jc w:val="center"/>
        </w:trPr>
        <w:tc>
          <w:tcPr>
            <w:tcW w:w="81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61D09" w:rsidRDefault="00361D09">
            <w:pPr>
              <w:widowControl/>
              <w:jc w:val="center"/>
              <w:textAlignment w:val="center"/>
              <w:rPr>
                <w:rFonts w:asci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hAnsi="宋体" w:cs="宋体" w:hint="eastAsia"/>
                <w:color w:val="000000"/>
                <w:kern w:val="0"/>
                <w:szCs w:val="21"/>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D09" w:rsidRDefault="00CD7C37">
            <w:pPr>
              <w:widowControl/>
              <w:jc w:val="center"/>
              <w:textAlignment w:val="center"/>
              <w:rPr>
                <w:rFonts w:ascii="宋体" w:cs="宋体"/>
                <w:color w:val="000000"/>
                <w:szCs w:val="21"/>
              </w:rPr>
            </w:pPr>
            <w:r>
              <w:rPr>
                <w:rFonts w:ascii="宋体" w:cs="宋体" w:hint="eastAsia"/>
                <w:color w:val="000000"/>
                <w:szCs w:val="21"/>
              </w:rPr>
              <w:t>85%</w:t>
            </w:r>
          </w:p>
        </w:tc>
      </w:tr>
    </w:tbl>
    <w:p w:rsidR="00361D09" w:rsidRDefault="00CD7C3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部门绩效评价结果。</w:t>
      </w:r>
    </w:p>
    <w:p w:rsidR="00361D09" w:rsidRDefault="00CD7C37">
      <w:pPr>
        <w:spacing w:line="580" w:lineRule="exact"/>
        <w:ind w:firstLineChars="200" w:firstLine="640"/>
        <w:rPr>
          <w:rFonts w:eastAsia="仿宋_GB2312"/>
          <w:sz w:val="32"/>
          <w:szCs w:val="32"/>
        </w:rPr>
      </w:pPr>
      <w:r>
        <w:rPr>
          <w:rFonts w:eastAsia="仿宋_GB2312" w:hint="eastAsia"/>
          <w:sz w:val="32"/>
          <w:szCs w:val="32"/>
        </w:rPr>
        <w:t>我处</w:t>
      </w:r>
      <w:r>
        <w:rPr>
          <w:rFonts w:eastAsia="仿宋_GB2312" w:hint="eastAsia"/>
          <w:sz w:val="32"/>
          <w:szCs w:val="32"/>
        </w:rPr>
        <w:t>按要求对</w:t>
      </w:r>
      <w:r>
        <w:rPr>
          <w:rFonts w:eastAsia="仿宋_GB2312"/>
          <w:sz w:val="32"/>
          <w:szCs w:val="32"/>
        </w:rPr>
        <w:t>20</w:t>
      </w:r>
      <w:r>
        <w:rPr>
          <w:rFonts w:eastAsia="仿宋_GB2312" w:hint="eastAsia"/>
          <w:sz w:val="32"/>
          <w:szCs w:val="32"/>
        </w:rPr>
        <w:t>20</w:t>
      </w:r>
      <w:r>
        <w:rPr>
          <w:rFonts w:eastAsia="仿宋_GB2312" w:hint="eastAsia"/>
          <w:sz w:val="32"/>
          <w:szCs w:val="32"/>
        </w:rPr>
        <w:t>年部门整体支出绩效评价情况开展自评，《</w:t>
      </w:r>
      <w:r>
        <w:rPr>
          <w:rFonts w:eastAsia="仿宋_GB2312" w:hint="eastAsia"/>
          <w:sz w:val="32"/>
          <w:szCs w:val="32"/>
        </w:rPr>
        <w:t>攀枝花市公路管理处</w:t>
      </w:r>
      <w:r>
        <w:rPr>
          <w:rFonts w:eastAsia="仿宋_GB2312"/>
          <w:sz w:val="32"/>
          <w:szCs w:val="32"/>
        </w:rPr>
        <w:t>20</w:t>
      </w:r>
      <w:r>
        <w:rPr>
          <w:rFonts w:eastAsia="仿宋_GB2312" w:hint="eastAsia"/>
          <w:sz w:val="32"/>
          <w:szCs w:val="32"/>
        </w:rPr>
        <w:t>20</w:t>
      </w:r>
      <w:r>
        <w:rPr>
          <w:rFonts w:eastAsia="仿宋_GB2312" w:hint="eastAsia"/>
          <w:sz w:val="32"/>
          <w:szCs w:val="32"/>
        </w:rPr>
        <w:t>年部门整体支出绩效评价报告》见附件（附件</w:t>
      </w:r>
      <w:r>
        <w:rPr>
          <w:rFonts w:eastAsia="仿宋_GB2312"/>
          <w:sz w:val="32"/>
          <w:szCs w:val="32"/>
        </w:rPr>
        <w:t>1</w:t>
      </w:r>
      <w:r>
        <w:rPr>
          <w:rFonts w:eastAsia="仿宋_GB2312" w:hint="eastAsia"/>
          <w:sz w:val="32"/>
          <w:szCs w:val="32"/>
        </w:rPr>
        <w:t>）。</w:t>
      </w:r>
    </w:p>
    <w:p w:rsidR="00361D09" w:rsidRDefault="00CD7C37">
      <w:pPr>
        <w:spacing w:line="580" w:lineRule="exact"/>
        <w:ind w:firstLineChars="200" w:firstLine="640"/>
        <w:rPr>
          <w:rFonts w:ascii="仿宋_GB2312" w:eastAsia="仿宋_GB2312" w:hAnsi="仿宋_GB2312" w:cs="仿宋_GB2312"/>
          <w:sz w:val="32"/>
          <w:szCs w:val="32"/>
        </w:rPr>
      </w:pPr>
      <w:r>
        <w:rPr>
          <w:rFonts w:eastAsia="仿宋_GB2312" w:hint="eastAsia"/>
          <w:sz w:val="32"/>
          <w:szCs w:val="32"/>
        </w:rPr>
        <w:t>我单位</w:t>
      </w:r>
      <w:r>
        <w:rPr>
          <w:rFonts w:eastAsia="仿宋_GB2312" w:hint="eastAsia"/>
          <w:sz w:val="32"/>
          <w:szCs w:val="32"/>
        </w:rPr>
        <w:t>自行组织对</w:t>
      </w:r>
      <w:r>
        <w:rPr>
          <w:rFonts w:eastAsia="仿宋_GB2312" w:hint="eastAsia"/>
          <w:sz w:val="32"/>
          <w:szCs w:val="32"/>
        </w:rPr>
        <w:t>2020</w:t>
      </w:r>
      <w:r>
        <w:rPr>
          <w:rFonts w:eastAsia="仿宋_GB2312" w:hint="eastAsia"/>
          <w:sz w:val="32"/>
          <w:szCs w:val="32"/>
        </w:rPr>
        <w:t>年全部项目开展了绩效评价，决算公开中按要求选取了</w:t>
      </w:r>
      <w:r>
        <w:rPr>
          <w:rFonts w:eastAsia="仿宋_GB2312" w:hint="eastAsia"/>
          <w:sz w:val="32"/>
          <w:szCs w:val="32"/>
        </w:rPr>
        <w:t>5</w:t>
      </w:r>
      <w:r>
        <w:rPr>
          <w:rFonts w:eastAsia="仿宋_GB2312" w:hint="eastAsia"/>
          <w:sz w:val="32"/>
          <w:szCs w:val="32"/>
        </w:rPr>
        <w:t>个项目，</w:t>
      </w:r>
      <w:r>
        <w:rPr>
          <w:rFonts w:eastAsia="仿宋_GB2312" w:hint="eastAsia"/>
          <w:sz w:val="32"/>
          <w:szCs w:val="32"/>
        </w:rPr>
        <w:t>《</w:t>
      </w:r>
      <w:r>
        <w:rPr>
          <w:rFonts w:ascii="仿宋_GB2312" w:eastAsia="仿宋_GB2312" w:hAnsi="仿宋_GB2312" w:cs="仿宋_GB2312" w:hint="eastAsia"/>
          <w:sz w:val="32"/>
          <w:szCs w:val="32"/>
        </w:rPr>
        <w:t>公路路网交通量情况调查</w:t>
      </w:r>
      <w:r>
        <w:rPr>
          <w:rFonts w:eastAsia="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桥梁检测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公路信息发布</w:t>
      </w:r>
      <w:r>
        <w:rPr>
          <w:rFonts w:ascii="仿宋_GB2312" w:eastAsia="仿宋_GB2312" w:hAnsi="仿宋_GB2312" w:cs="仿宋_GB2312" w:hint="eastAsia"/>
          <w:sz w:val="32"/>
          <w:szCs w:val="32"/>
        </w:rPr>
        <w:t>》、《</w:t>
      </w:r>
      <w:r>
        <w:rPr>
          <w:rFonts w:eastAsia="仿宋_GB2312" w:hint="eastAsia"/>
          <w:sz w:val="32"/>
          <w:szCs w:val="32"/>
        </w:rPr>
        <w:t>交通工程材料价格调查、造价监督检查等业务运转经费</w:t>
      </w:r>
      <w:r>
        <w:rPr>
          <w:rFonts w:eastAsia="仿宋_GB2312" w:hint="eastAsia"/>
          <w:sz w:val="32"/>
          <w:szCs w:val="32"/>
        </w:rPr>
        <w:t>》、</w:t>
      </w:r>
      <w:r>
        <w:rPr>
          <w:rFonts w:eastAsia="仿宋_GB2312" w:hint="eastAsia"/>
          <w:sz w:val="32"/>
          <w:szCs w:val="32"/>
        </w:rPr>
        <w:t>《</w:t>
      </w:r>
      <w:r>
        <w:rPr>
          <w:rFonts w:eastAsia="仿宋_GB2312" w:hint="eastAsia"/>
          <w:sz w:val="32"/>
          <w:szCs w:val="32"/>
        </w:rPr>
        <w:t>12328</w:t>
      </w:r>
      <w:r>
        <w:rPr>
          <w:rFonts w:ascii="仿宋_GB2312" w:eastAsia="仿宋_GB2312" w:hAnsi="仿宋_GB2312" w:cs="仿宋_GB2312" w:hint="eastAsia"/>
          <w:sz w:val="32"/>
          <w:szCs w:val="32"/>
        </w:rPr>
        <w:t>交通热线费》见附件（附件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580" w:lineRule="exact"/>
        <w:ind w:firstLineChars="200" w:firstLine="640"/>
        <w:rPr>
          <w:rFonts w:ascii="仿宋_GB2312" w:eastAsia="仿宋_GB2312" w:hAnsi="仿宋_GB2312" w:cs="仿宋_GB2312"/>
          <w:sz w:val="32"/>
          <w:szCs w:val="32"/>
        </w:rPr>
      </w:pPr>
    </w:p>
    <w:p w:rsidR="00361D09" w:rsidRDefault="00361D09">
      <w:pPr>
        <w:spacing w:line="600" w:lineRule="exact"/>
        <w:ind w:firstLineChars="600" w:firstLine="2640"/>
        <w:outlineLvl w:val="0"/>
        <w:rPr>
          <w:rFonts w:eastAsia="黑体"/>
          <w:color w:val="000000"/>
          <w:sz w:val="44"/>
          <w:szCs w:val="44"/>
        </w:rPr>
      </w:pPr>
      <w:bookmarkStart w:id="44" w:name="_Toc15396613"/>
      <w:bookmarkStart w:id="45" w:name="_Toc15377225"/>
    </w:p>
    <w:p w:rsidR="00361D09" w:rsidRDefault="00361D09">
      <w:pPr>
        <w:spacing w:line="600" w:lineRule="exact"/>
        <w:ind w:firstLineChars="600" w:firstLine="2640"/>
        <w:outlineLvl w:val="0"/>
        <w:rPr>
          <w:rFonts w:eastAsia="黑体"/>
          <w:color w:val="000000"/>
          <w:sz w:val="44"/>
          <w:szCs w:val="44"/>
        </w:rPr>
      </w:pPr>
    </w:p>
    <w:p w:rsidR="00361D09" w:rsidRDefault="00361D09">
      <w:pPr>
        <w:spacing w:line="600" w:lineRule="exact"/>
        <w:ind w:firstLineChars="600" w:firstLine="2640"/>
        <w:outlineLvl w:val="0"/>
        <w:rPr>
          <w:rFonts w:eastAsia="黑体"/>
          <w:color w:val="000000"/>
          <w:sz w:val="44"/>
          <w:szCs w:val="44"/>
        </w:rPr>
      </w:pPr>
      <w:bookmarkStart w:id="46" w:name="_Toc82525380"/>
    </w:p>
    <w:p w:rsidR="00361D09" w:rsidRDefault="00CD7C37">
      <w:pPr>
        <w:spacing w:line="600" w:lineRule="exact"/>
        <w:ind w:firstLineChars="600" w:firstLine="2640"/>
        <w:outlineLvl w:val="0"/>
        <w:rPr>
          <w:rStyle w:val="1Char"/>
          <w:rFonts w:eastAsia="黑体"/>
          <w:b w:val="0"/>
        </w:rPr>
      </w:pPr>
      <w:r>
        <w:rPr>
          <w:rFonts w:eastAsia="黑体" w:hint="eastAsia"/>
          <w:color w:val="000000"/>
          <w:sz w:val="44"/>
          <w:szCs w:val="44"/>
        </w:rPr>
        <w:t>第三部分</w:t>
      </w:r>
      <w:r>
        <w:rPr>
          <w:rFonts w:eastAsia="黑体" w:hint="eastAsia"/>
          <w:color w:val="000000"/>
          <w:sz w:val="44"/>
          <w:szCs w:val="44"/>
        </w:rPr>
        <w:t>处</w:t>
      </w:r>
      <w:r>
        <w:rPr>
          <w:rFonts w:eastAsia="黑体" w:hint="eastAsia"/>
          <w:color w:val="000000"/>
          <w:sz w:val="44"/>
          <w:szCs w:val="44"/>
        </w:rPr>
        <w:t>名</w:t>
      </w:r>
      <w:r>
        <w:rPr>
          <w:rStyle w:val="1Char"/>
          <w:rFonts w:eastAsia="黑体" w:hint="eastAsia"/>
          <w:b w:val="0"/>
        </w:rPr>
        <w:t>词解释</w:t>
      </w:r>
      <w:bookmarkEnd w:id="44"/>
      <w:bookmarkEnd w:id="45"/>
      <w:bookmarkEnd w:id="46"/>
    </w:p>
    <w:p w:rsidR="00361D09" w:rsidRDefault="00361D09">
      <w:pPr>
        <w:spacing w:line="600" w:lineRule="exact"/>
        <w:jc w:val="left"/>
        <w:rPr>
          <w:b/>
          <w:color w:val="000000"/>
          <w:sz w:val="44"/>
          <w:szCs w:val="44"/>
        </w:rPr>
      </w:pPr>
    </w:p>
    <w:p w:rsidR="00361D09" w:rsidRDefault="00CD7C37">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财政拨款收入：指单位从同级财政取得的财政预算</w:t>
      </w:r>
      <w:r>
        <w:rPr>
          <w:rFonts w:ascii="Times New Roman" w:eastAsia="仿宋_GB2312" w:hAnsi="Times New Roman" w:cs="Times New Roman" w:hint="eastAsia"/>
          <w:sz w:val="32"/>
          <w:szCs w:val="32"/>
        </w:rPr>
        <w:t>资金</w:t>
      </w:r>
      <w:r>
        <w:rPr>
          <w:rFonts w:ascii="Times New Roman" w:eastAsia="仿宋_GB2312" w:hAnsi="Times New Roman" w:cs="Times New Roman" w:hint="eastAsia"/>
          <w:sz w:val="32"/>
          <w:szCs w:val="32"/>
        </w:rPr>
        <w:t>。</w:t>
      </w:r>
    </w:p>
    <w:p w:rsidR="00361D09" w:rsidRDefault="00CD7C37">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仿宋_GB2312" w:eastAsia="仿宋_GB2312" w:hint="eastAsia"/>
          <w:sz w:val="32"/>
          <w:szCs w:val="32"/>
        </w:rPr>
        <w:t>其他收入：指单位取得的除上述收入以外的各项收入。主要是非同级财政拨款收入等。</w:t>
      </w:r>
    </w:p>
    <w:p w:rsidR="00361D09" w:rsidRDefault="00CD7C37">
      <w:pPr>
        <w:pStyle w:val="Default"/>
        <w:ind w:firstLineChars="200" w:firstLine="640"/>
        <w:rPr>
          <w:rFonts w:ascii="仿宋_GB2312" w:eastAsia="仿宋_GB2312"/>
          <w:sz w:val="32"/>
          <w:szCs w:val="32"/>
        </w:rPr>
      </w:pPr>
      <w:r>
        <w:rPr>
          <w:rFonts w:ascii="Times New Roman" w:eastAsia="仿宋_GB2312" w:hAnsi="Times New Roman" w:cs="Times New Roman" w:hint="eastAsia"/>
          <w:sz w:val="32"/>
          <w:szCs w:val="32"/>
        </w:rPr>
        <w:t>3.</w:t>
      </w:r>
      <w:r>
        <w:rPr>
          <w:rFonts w:ascii="仿宋_GB2312" w:eastAsia="仿宋_GB2312" w:hint="eastAsia"/>
          <w:sz w:val="32"/>
          <w:szCs w:val="32"/>
        </w:rPr>
        <w:t>使用非财政拨款结余：指事业单位使用以前年度积累的非财政拨款结余弥补当年收支差额的金额。</w:t>
      </w:r>
    </w:p>
    <w:p w:rsidR="00361D09" w:rsidRDefault="00CD7C37">
      <w:pPr>
        <w:pStyle w:val="Default"/>
        <w:ind w:firstLineChars="200" w:firstLine="640"/>
        <w:rPr>
          <w:rFonts w:ascii="仿宋_GB2312" w:eastAsia="仿宋_GB2312"/>
          <w:sz w:val="32"/>
          <w:szCs w:val="32"/>
        </w:rPr>
      </w:pPr>
      <w:r>
        <w:rPr>
          <w:rFonts w:ascii="Times New Roman" w:eastAsia="仿宋_GB2312" w:hAnsi="Times New Roman" w:cs="Times New Roman" w:hint="eastAsia"/>
          <w:sz w:val="32"/>
          <w:szCs w:val="32"/>
        </w:rPr>
        <w:t>4.</w:t>
      </w:r>
      <w:r>
        <w:rPr>
          <w:rFonts w:ascii="仿宋_GB2312" w:eastAsia="仿宋_GB2312" w:hint="eastAsia"/>
          <w:sz w:val="32"/>
          <w:szCs w:val="32"/>
        </w:rPr>
        <w:t>年初结转和结余：指以前年度尚未完成、结转到本年按有关规定继续使用的资金。</w:t>
      </w:r>
    </w:p>
    <w:p w:rsidR="00361D09" w:rsidRDefault="00CD7C37">
      <w:pPr>
        <w:pStyle w:val="Default"/>
        <w:ind w:firstLineChars="200" w:firstLine="640"/>
        <w:rPr>
          <w:rFonts w:ascii="仿宋_GB2312" w:eastAsia="仿宋_GB2312"/>
          <w:sz w:val="32"/>
          <w:szCs w:val="32"/>
        </w:rPr>
      </w:pPr>
      <w:r>
        <w:rPr>
          <w:rFonts w:ascii="Times New Roman" w:eastAsia="仿宋_GB2312" w:hAnsi="Times New Roman" w:cs="Times New Roman" w:hint="eastAsia"/>
          <w:sz w:val="32"/>
          <w:szCs w:val="32"/>
        </w:rPr>
        <w:t>5.</w:t>
      </w:r>
      <w:r>
        <w:rPr>
          <w:rFonts w:ascii="仿宋_GB2312" w:eastAsia="仿宋_GB2312" w:hint="eastAsia"/>
          <w:sz w:val="32"/>
          <w:szCs w:val="32"/>
        </w:rPr>
        <w:t>年末结转和结余：指单位按有关规定结转到下年或以后年度继续使用的资金。</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6</w:t>
      </w:r>
      <w:r>
        <w:rPr>
          <w:rFonts w:eastAsia="仿宋_GB2312"/>
          <w:color w:val="000000"/>
          <w:sz w:val="32"/>
          <w:szCs w:val="32"/>
        </w:rPr>
        <w:t>.</w:t>
      </w:r>
      <w:r>
        <w:rPr>
          <w:rFonts w:eastAsia="仿宋_GB2312" w:hint="eastAsia"/>
          <w:color w:val="000000"/>
          <w:sz w:val="32"/>
          <w:szCs w:val="32"/>
        </w:rPr>
        <w:t>社会保障和就业支出（类）行政事业单位养老支出（款）行政单位离退休（项）：指行政单位（包括实行公务员法管理的事业单位）开支的离退休经费。</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7</w:t>
      </w:r>
      <w:r>
        <w:rPr>
          <w:rFonts w:eastAsia="仿宋_GB2312"/>
          <w:color w:val="000000"/>
          <w:sz w:val="32"/>
          <w:szCs w:val="32"/>
        </w:rPr>
        <w:t>.</w:t>
      </w:r>
      <w:r>
        <w:rPr>
          <w:rFonts w:eastAsia="仿宋_GB2312" w:hint="eastAsia"/>
          <w:color w:val="000000"/>
          <w:sz w:val="32"/>
          <w:szCs w:val="32"/>
        </w:rPr>
        <w:t>社会保障和就业支出（类）行政事业单位养老支</w:t>
      </w:r>
      <w:r>
        <w:rPr>
          <w:rFonts w:eastAsia="仿宋_GB2312" w:hint="eastAsia"/>
          <w:color w:val="000000"/>
          <w:sz w:val="32"/>
          <w:szCs w:val="32"/>
        </w:rPr>
        <w:t>出（款）</w:t>
      </w:r>
      <w:r>
        <w:rPr>
          <w:rFonts w:eastAsia="仿宋_GB2312" w:hint="eastAsia"/>
          <w:color w:val="000000"/>
          <w:sz w:val="32"/>
          <w:szCs w:val="32"/>
        </w:rPr>
        <w:t>机关</w:t>
      </w:r>
      <w:r>
        <w:rPr>
          <w:rFonts w:eastAsia="仿宋_GB2312" w:hint="eastAsia"/>
          <w:color w:val="000000"/>
          <w:sz w:val="32"/>
          <w:szCs w:val="32"/>
        </w:rPr>
        <w:t>事业单位</w:t>
      </w:r>
      <w:r>
        <w:rPr>
          <w:rFonts w:eastAsia="仿宋_GB2312" w:hint="eastAsia"/>
          <w:color w:val="000000"/>
          <w:sz w:val="32"/>
          <w:szCs w:val="32"/>
        </w:rPr>
        <w:t>基本养老保险缴费支出</w:t>
      </w:r>
      <w:r>
        <w:rPr>
          <w:rFonts w:eastAsia="仿宋_GB2312" w:hint="eastAsia"/>
          <w:color w:val="000000"/>
          <w:sz w:val="32"/>
          <w:szCs w:val="32"/>
        </w:rPr>
        <w:t>（项）：指</w:t>
      </w:r>
      <w:r>
        <w:rPr>
          <w:rFonts w:eastAsia="仿宋_GB2312" w:hint="eastAsia"/>
          <w:color w:val="000000"/>
          <w:sz w:val="32"/>
          <w:szCs w:val="32"/>
        </w:rPr>
        <w:t>机关事业单位实施养老保险制度由单位缴纳的基本养老保险费支出</w:t>
      </w:r>
      <w:r>
        <w:rPr>
          <w:rFonts w:eastAsia="仿宋_GB2312" w:hint="eastAsia"/>
          <w:color w:val="000000"/>
          <w:sz w:val="32"/>
          <w:szCs w:val="32"/>
        </w:rPr>
        <w:t>。</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8</w:t>
      </w:r>
      <w:r>
        <w:rPr>
          <w:rFonts w:eastAsia="仿宋_GB2312"/>
          <w:color w:val="000000"/>
          <w:sz w:val="32"/>
          <w:szCs w:val="32"/>
        </w:rPr>
        <w:t>.</w:t>
      </w:r>
      <w:r>
        <w:rPr>
          <w:rFonts w:eastAsia="仿宋_GB2312" w:hint="eastAsia"/>
          <w:color w:val="000000"/>
          <w:sz w:val="32"/>
          <w:szCs w:val="32"/>
        </w:rPr>
        <w:t>城乡社区支出（类）国有土地使用权出让收入安排的支出（款）土地开发支出（项）：指地方政府用于前期土地开发性支出以及与前期土地开发相关的费用等支出。</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9</w:t>
      </w:r>
      <w:r>
        <w:rPr>
          <w:rFonts w:eastAsia="仿宋_GB2312"/>
          <w:color w:val="000000"/>
          <w:sz w:val="32"/>
          <w:szCs w:val="32"/>
        </w:rPr>
        <w:t>.</w:t>
      </w:r>
      <w:r>
        <w:rPr>
          <w:rFonts w:eastAsia="仿宋_GB2312" w:hint="eastAsia"/>
          <w:color w:val="000000"/>
          <w:sz w:val="32"/>
          <w:szCs w:val="32"/>
        </w:rPr>
        <w:t>交通运输支出（类）公路水路运输（款）行政运行（项）：</w:t>
      </w:r>
      <w:r>
        <w:rPr>
          <w:rFonts w:eastAsia="仿宋_GB2312" w:hint="eastAsia"/>
          <w:color w:val="000000"/>
          <w:sz w:val="32"/>
          <w:szCs w:val="32"/>
        </w:rPr>
        <w:lastRenderedPageBreak/>
        <w:t>指交通运输方面的行政单位（包括实行公务员法管理的事业单位）的基本支出。</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10</w:t>
      </w:r>
      <w:r>
        <w:rPr>
          <w:rFonts w:eastAsia="仿宋_GB2312" w:hint="eastAsia"/>
          <w:color w:val="000000"/>
          <w:sz w:val="32"/>
          <w:szCs w:val="32"/>
        </w:rPr>
        <w:t>.</w:t>
      </w:r>
      <w:r>
        <w:rPr>
          <w:rFonts w:eastAsia="仿宋_GB2312" w:hint="eastAsia"/>
          <w:color w:val="000000"/>
          <w:sz w:val="32"/>
          <w:szCs w:val="32"/>
        </w:rPr>
        <w:t>交通运输支出（类）公路水路运输（款）公路养护（项）：指公路养护支出。</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w:t>
      </w:r>
      <w:r>
        <w:rPr>
          <w:rFonts w:eastAsia="仿宋_GB2312" w:hint="eastAsia"/>
          <w:color w:val="000000"/>
          <w:sz w:val="32"/>
          <w:szCs w:val="32"/>
        </w:rPr>
        <w:t>交通运输支出（类）公路水路运输（款）其他</w:t>
      </w:r>
      <w:r>
        <w:rPr>
          <w:rFonts w:eastAsia="仿宋_GB2312" w:hint="eastAsia"/>
          <w:color w:val="000000"/>
          <w:sz w:val="32"/>
          <w:szCs w:val="32"/>
        </w:rPr>
        <w:t>公路水路运输支出（项）：指其他用于公路水路运输方面的支出。</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12</w:t>
      </w:r>
      <w:r>
        <w:rPr>
          <w:rFonts w:eastAsia="仿宋_GB2312" w:hint="eastAsia"/>
          <w:color w:val="000000"/>
          <w:sz w:val="32"/>
          <w:szCs w:val="32"/>
        </w:rPr>
        <w:t>.</w:t>
      </w:r>
      <w:r>
        <w:rPr>
          <w:rFonts w:eastAsia="仿宋_GB2312" w:hint="eastAsia"/>
          <w:color w:val="000000"/>
          <w:sz w:val="32"/>
          <w:szCs w:val="32"/>
        </w:rPr>
        <w:t>住房保障支出（类）住房改革支出（款）住房公积金（项）：指行政事业单位按人力资源和社会保障部、财政部规定的基本工资和津贴补贴以及规定比例为职工缴纳的住房公积金。</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13</w:t>
      </w:r>
      <w:r>
        <w:rPr>
          <w:rFonts w:eastAsia="仿宋_GB2312" w:hint="eastAsia"/>
          <w:color w:val="000000"/>
          <w:sz w:val="32"/>
          <w:szCs w:val="32"/>
        </w:rPr>
        <w:t>.</w:t>
      </w:r>
      <w:r>
        <w:rPr>
          <w:rFonts w:eastAsia="仿宋_GB2312" w:hint="eastAsia"/>
          <w:color w:val="000000"/>
          <w:sz w:val="32"/>
          <w:szCs w:val="32"/>
        </w:rPr>
        <w:t>其他支出（类）其他支出（款）其他支出（项）：指其他不能划分到具体功能科目中的支出项目。</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14</w:t>
      </w:r>
      <w:r>
        <w:rPr>
          <w:rFonts w:eastAsia="仿宋_GB2312"/>
          <w:color w:val="000000"/>
          <w:sz w:val="32"/>
          <w:szCs w:val="32"/>
        </w:rPr>
        <w:t>.</w:t>
      </w:r>
      <w:r>
        <w:rPr>
          <w:rFonts w:eastAsia="仿宋_GB2312" w:hint="eastAsia"/>
          <w:color w:val="000000"/>
          <w:sz w:val="32"/>
          <w:szCs w:val="32"/>
        </w:rPr>
        <w:t>基本支出：指为保障机构正常运转、完成日常工作任务而发生的人员支出和公用支出。</w:t>
      </w:r>
    </w:p>
    <w:p w:rsidR="00361D09" w:rsidRDefault="00CD7C37">
      <w:pPr>
        <w:ind w:firstLineChars="200" w:firstLine="640"/>
        <w:rPr>
          <w:rFonts w:eastAsia="仿宋_GB2312"/>
          <w:color w:val="000000"/>
          <w:sz w:val="32"/>
          <w:szCs w:val="32"/>
        </w:rPr>
      </w:pPr>
      <w:r>
        <w:rPr>
          <w:rFonts w:eastAsia="仿宋_GB2312" w:hint="eastAsia"/>
          <w:color w:val="000000"/>
          <w:sz w:val="32"/>
          <w:szCs w:val="32"/>
        </w:rPr>
        <w:t>15</w:t>
      </w:r>
      <w:r>
        <w:rPr>
          <w:rFonts w:eastAsia="仿宋_GB2312"/>
          <w:color w:val="000000"/>
          <w:sz w:val="32"/>
          <w:szCs w:val="32"/>
        </w:rPr>
        <w:t>.</w:t>
      </w:r>
      <w:r>
        <w:rPr>
          <w:rFonts w:eastAsia="仿宋_GB2312" w:hint="eastAsia"/>
          <w:color w:val="000000"/>
          <w:sz w:val="32"/>
          <w:szCs w:val="32"/>
        </w:rPr>
        <w:t>项目支出：指在基本支出之外为完成特定行政任务和事业发展目标所发生的支出。</w:t>
      </w:r>
    </w:p>
    <w:p w:rsidR="00361D09" w:rsidRDefault="00CD7C37">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“三公”经费：指部门用财政拨款安排的因公出国（境）费、公务用车购置及运行费和公务接待费。其中，因公出国（境）</w:t>
      </w:r>
      <w:proofErr w:type="gramStart"/>
      <w:r>
        <w:rPr>
          <w:rFonts w:ascii="Times New Roman" w:eastAsia="仿宋_GB2312" w:hAnsi="Times New Roman" w:cs="Times New Roman" w:hint="eastAsia"/>
          <w:sz w:val="32"/>
          <w:szCs w:val="32"/>
        </w:rPr>
        <w:t>费反映</w:t>
      </w:r>
      <w:proofErr w:type="gramEnd"/>
      <w:r>
        <w:rPr>
          <w:rFonts w:ascii="Times New Roman" w:eastAsia="仿宋_GB2312" w:hAnsi="Times New Roman" w:cs="Times New Roman" w:hint="eastAsia"/>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hint="eastAsia"/>
          <w:sz w:val="32"/>
          <w:szCs w:val="32"/>
        </w:rPr>
        <w:t>费反映</w:t>
      </w:r>
      <w:proofErr w:type="gramEnd"/>
      <w:r>
        <w:rPr>
          <w:rFonts w:ascii="Times New Roman" w:eastAsia="仿宋_GB2312" w:hAnsi="Times New Roman" w:cs="Times New Roman" w:hint="eastAsia"/>
          <w:sz w:val="32"/>
          <w:szCs w:val="32"/>
        </w:rPr>
        <w:t>单位公务用车车辆购置支出（</w:t>
      </w:r>
      <w:proofErr w:type="gramStart"/>
      <w:r>
        <w:rPr>
          <w:rFonts w:ascii="Times New Roman" w:eastAsia="仿宋_GB2312" w:hAnsi="Times New Roman" w:cs="Times New Roman" w:hint="eastAsia"/>
          <w:sz w:val="32"/>
          <w:szCs w:val="32"/>
        </w:rPr>
        <w:t>含车辆</w:t>
      </w:r>
      <w:proofErr w:type="gramEnd"/>
      <w:r>
        <w:rPr>
          <w:rFonts w:ascii="Times New Roman" w:eastAsia="仿宋_GB2312" w:hAnsi="Times New Roman" w:cs="Times New Roman" w:hint="eastAsia"/>
          <w:sz w:val="32"/>
          <w:szCs w:val="32"/>
        </w:rPr>
        <w:t>购置税）及租用费、燃料费、维修费、过路过桥费、保险费等支出；公务接待</w:t>
      </w:r>
      <w:proofErr w:type="gramStart"/>
      <w:r>
        <w:rPr>
          <w:rFonts w:ascii="Times New Roman" w:eastAsia="仿宋_GB2312" w:hAnsi="Times New Roman" w:cs="Times New Roman" w:hint="eastAsia"/>
          <w:sz w:val="32"/>
          <w:szCs w:val="32"/>
        </w:rPr>
        <w:t>费反映</w:t>
      </w:r>
      <w:proofErr w:type="gramEnd"/>
      <w:r>
        <w:rPr>
          <w:rFonts w:ascii="Times New Roman" w:eastAsia="仿宋_GB2312" w:hAnsi="Times New Roman" w:cs="Times New Roman" w:hint="eastAsia"/>
          <w:sz w:val="32"/>
          <w:szCs w:val="32"/>
        </w:rPr>
        <w:t>单位按规定开支的各类公务接待（含外宾接待）支出。</w:t>
      </w:r>
    </w:p>
    <w:p w:rsidR="00361D09" w:rsidRDefault="00CD7C37">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机关运行经费：为保障行政单位（</w:t>
      </w:r>
      <w:proofErr w:type="gramStart"/>
      <w:r>
        <w:rPr>
          <w:rFonts w:ascii="Times New Roman" w:eastAsia="仿宋_GB2312" w:hAnsi="Times New Roman" w:cs="Times New Roman" w:hint="eastAsia"/>
          <w:sz w:val="32"/>
          <w:szCs w:val="32"/>
        </w:rPr>
        <w:t>含参公管理</w:t>
      </w:r>
      <w:proofErr w:type="gramEnd"/>
      <w:r>
        <w:rPr>
          <w:rFonts w:ascii="Times New Roman" w:eastAsia="仿宋_GB2312" w:hAnsi="Times New Roman" w:cs="Times New Roman" w:hint="eastAsia"/>
          <w:sz w:val="32"/>
          <w:szCs w:val="32"/>
        </w:rPr>
        <w:t>的单位）运行用于购买货物和服务的各项资金，包括办公及印刷费、邮电</w:t>
      </w:r>
      <w:r>
        <w:rPr>
          <w:rFonts w:ascii="Times New Roman" w:eastAsia="仿宋_GB2312" w:hAnsi="Times New Roman" w:cs="Times New Roman" w:hint="eastAsia"/>
          <w:sz w:val="32"/>
          <w:szCs w:val="32"/>
        </w:rPr>
        <w:lastRenderedPageBreak/>
        <w:t>费、差旅费、会议费、福</w:t>
      </w:r>
      <w:r>
        <w:rPr>
          <w:rFonts w:ascii="Times New Roman" w:eastAsia="仿宋_GB2312" w:hAnsi="Times New Roman" w:cs="Times New Roman" w:hint="eastAsia"/>
          <w:sz w:val="32"/>
          <w:szCs w:val="32"/>
        </w:rPr>
        <w:t>利费、维修费、材料及设备购置费、水电费、取暖费、办公用房业管理费、公务用车运行维护费以及其他费用</w:t>
      </w:r>
      <w:r>
        <w:rPr>
          <w:rFonts w:ascii="Times New Roman" w:eastAsia="仿宋_GB2312" w:hAnsi="Times New Roman" w:cs="Times New Roman" w:hint="eastAsia"/>
          <w:sz w:val="32"/>
          <w:szCs w:val="32"/>
        </w:rPr>
        <w:t>。</w:t>
      </w:r>
    </w:p>
    <w:p w:rsidR="00361D09" w:rsidRDefault="00361D09">
      <w:pPr>
        <w:outlineLvl w:val="0"/>
        <w:rPr>
          <w:rFonts w:ascii="黑体" w:eastAsia="黑体" w:hAnsi="黑体"/>
          <w:color w:val="000000"/>
          <w:sz w:val="44"/>
          <w:szCs w:val="44"/>
        </w:rPr>
      </w:pPr>
      <w:bookmarkStart w:id="47" w:name="_Toc15396614"/>
      <w:bookmarkStart w:id="48" w:name="_Toc82525381"/>
    </w:p>
    <w:p w:rsidR="00361D09" w:rsidRDefault="00CD7C37">
      <w:pPr>
        <w:jc w:val="center"/>
        <w:outlineLvl w:val="0"/>
        <w:rPr>
          <w:rStyle w:val="10"/>
          <w:rFonts w:ascii="黑体" w:eastAsia="黑体" w:hAnsi="黑体"/>
          <w:b w:val="0"/>
        </w:rPr>
      </w:pPr>
      <w:r>
        <w:rPr>
          <w:rFonts w:ascii="黑体" w:eastAsia="黑体" w:hAnsi="黑体" w:hint="eastAsia"/>
          <w:color w:val="000000"/>
          <w:sz w:val="44"/>
          <w:szCs w:val="44"/>
        </w:rPr>
        <w:t>第</w:t>
      </w:r>
      <w:r>
        <w:rPr>
          <w:rStyle w:val="10"/>
          <w:rFonts w:ascii="黑体" w:eastAsia="黑体" w:hAnsi="黑体" w:hint="eastAsia"/>
          <w:b w:val="0"/>
        </w:rPr>
        <w:t>四部分附件</w:t>
      </w:r>
      <w:bookmarkEnd w:id="47"/>
      <w:bookmarkEnd w:id="48"/>
    </w:p>
    <w:p w:rsidR="00361D09" w:rsidRDefault="00CD7C37">
      <w:pPr>
        <w:jc w:val="left"/>
        <w:outlineLvl w:val="0"/>
        <w:rPr>
          <w:rFonts w:ascii="方正小标宋简体" w:eastAsia="方正小标宋简体" w:hAnsi="方正小标宋简体" w:cs="方正小标宋简体"/>
          <w:sz w:val="44"/>
          <w:szCs w:val="44"/>
        </w:rPr>
      </w:pPr>
      <w:bookmarkStart w:id="49" w:name="_Toc82525382"/>
      <w:r>
        <w:rPr>
          <w:rFonts w:ascii="黑体" w:eastAsia="黑体" w:hAnsi="黑体" w:cs="黑体" w:hint="eastAsia"/>
          <w:sz w:val="32"/>
          <w:szCs w:val="32"/>
        </w:rPr>
        <w:t>附件</w:t>
      </w:r>
      <w:r>
        <w:rPr>
          <w:rFonts w:ascii="黑体" w:eastAsia="黑体" w:hAnsi="黑体" w:cs="黑体"/>
          <w:sz w:val="32"/>
          <w:szCs w:val="32"/>
        </w:rPr>
        <w:t>1</w:t>
      </w:r>
      <w:bookmarkEnd w:id="49"/>
    </w:p>
    <w:p w:rsidR="00361D09" w:rsidRDefault="00361D09">
      <w:pPr>
        <w:jc w:val="center"/>
        <w:rPr>
          <w:rFonts w:ascii="方正小标宋简体" w:eastAsia="方正小标宋简体" w:hAnsi="宋体"/>
          <w:color w:val="000000"/>
          <w:kern w:val="0"/>
          <w:sz w:val="40"/>
          <w:szCs w:val="44"/>
        </w:rPr>
      </w:pPr>
    </w:p>
    <w:p w:rsidR="00361D09" w:rsidRDefault="00CD7C37">
      <w:pPr>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攀枝花</w:t>
      </w:r>
      <w:r>
        <w:rPr>
          <w:rFonts w:ascii="方正小标宋简体" w:eastAsia="方正小标宋简体" w:hAnsi="宋体" w:hint="eastAsia"/>
          <w:color w:val="000000"/>
          <w:kern w:val="0"/>
          <w:sz w:val="44"/>
          <w:szCs w:val="44"/>
        </w:rPr>
        <w:t>市公路管理处</w:t>
      </w:r>
    </w:p>
    <w:p w:rsidR="00361D09" w:rsidRDefault="00CD7C37">
      <w:pPr>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年部门</w:t>
      </w:r>
      <w:r>
        <w:rPr>
          <w:rFonts w:ascii="方正小标宋简体" w:eastAsia="方正小标宋简体" w:hAnsi="宋体" w:hint="eastAsia"/>
          <w:color w:val="000000"/>
          <w:kern w:val="0"/>
          <w:sz w:val="44"/>
          <w:szCs w:val="44"/>
          <w:lang w:val="zh-CN"/>
        </w:rPr>
        <w:t>整体支出绩效评价报告</w:t>
      </w:r>
    </w:p>
    <w:p w:rsidR="00361D09" w:rsidRDefault="00CD7C37">
      <w:pPr>
        <w:spacing w:line="572" w:lineRule="exact"/>
        <w:ind w:firstLineChars="200" w:firstLine="640"/>
        <w:jc w:val="left"/>
        <w:rPr>
          <w:rFonts w:eastAsia="黑体"/>
          <w:kern w:val="0"/>
          <w:sz w:val="32"/>
          <w:szCs w:val="32"/>
        </w:rPr>
      </w:pPr>
      <w:r>
        <w:rPr>
          <w:rFonts w:eastAsia="黑体"/>
          <w:kern w:val="0"/>
          <w:sz w:val="32"/>
          <w:szCs w:val="32"/>
        </w:rPr>
        <w:t>一、部门概况</w:t>
      </w:r>
    </w:p>
    <w:p w:rsidR="00361D09" w:rsidRDefault="00CD7C37">
      <w:pPr>
        <w:spacing w:line="572" w:lineRule="exact"/>
        <w:ind w:firstLineChars="200" w:firstLine="640"/>
        <w:jc w:val="left"/>
        <w:rPr>
          <w:rFonts w:ascii="楷体_GB2312" w:eastAsia="楷体_GB2312"/>
          <w:bCs/>
          <w:kern w:val="0"/>
          <w:sz w:val="32"/>
          <w:szCs w:val="32"/>
        </w:rPr>
      </w:pPr>
      <w:r>
        <w:rPr>
          <w:rFonts w:ascii="楷体_GB2312" w:eastAsia="楷体_GB2312" w:hint="eastAsia"/>
          <w:bCs/>
          <w:kern w:val="0"/>
          <w:sz w:val="32"/>
          <w:szCs w:val="32"/>
        </w:rPr>
        <w:t>（一）基本职能。</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市公路管理处贯彻执行国家有关信息化建设、公路发展的法律、法规、规章和方针政策；负责全市国、省干线和重要农村公路行业管理、公路发展、超限运输、</w:t>
      </w:r>
      <w:proofErr w:type="gramStart"/>
      <w:r>
        <w:rPr>
          <w:rFonts w:eastAsia="仿宋_GB2312"/>
          <w:kern w:val="0"/>
          <w:sz w:val="32"/>
          <w:szCs w:val="32"/>
        </w:rPr>
        <w:t>涉路施工</w:t>
      </w:r>
      <w:proofErr w:type="gramEnd"/>
      <w:r>
        <w:rPr>
          <w:rFonts w:eastAsia="仿宋_GB2312"/>
          <w:kern w:val="0"/>
          <w:sz w:val="32"/>
          <w:szCs w:val="32"/>
        </w:rPr>
        <w:t>许可等行政辅助工作；负责交通公路、水路、运输运行信息化监测系统的建设、维护、管理和大数据分析；负责交通运输服务监督热线</w:t>
      </w:r>
      <w:r>
        <w:rPr>
          <w:rFonts w:eastAsia="仿宋_GB2312"/>
          <w:kern w:val="0"/>
          <w:sz w:val="32"/>
          <w:szCs w:val="32"/>
        </w:rPr>
        <w:t>12328</w:t>
      </w:r>
      <w:r>
        <w:rPr>
          <w:rFonts w:eastAsia="仿宋_GB2312"/>
          <w:kern w:val="0"/>
          <w:sz w:val="32"/>
          <w:szCs w:val="32"/>
        </w:rPr>
        <w:t>的管理、分办和回访；负责交通出行信息的收集、分析和发布；承担交通应急通信保障与调度指挥。</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市交通建设工程造价站组织实施和监督检查其执行情况；配合厅造价站对交通建设工程劳动定额的测定和施工定额、养护定额的编制与修订；负责我市职责范围内的交</w:t>
      </w:r>
      <w:r>
        <w:rPr>
          <w:rFonts w:eastAsia="仿宋_GB2312"/>
          <w:kern w:val="0"/>
          <w:sz w:val="32"/>
          <w:szCs w:val="32"/>
        </w:rPr>
        <w:t>通建设项目的投资估算、概算、预算、招标最高限价及项目设计变更的造价审核工作；参与管理我市职责范围内的交通建设项目造价执行情况与工程决算情况的检查及项目的交竣工验收工作；负责收集、整理我</w:t>
      </w:r>
      <w:r>
        <w:rPr>
          <w:rFonts w:eastAsia="仿宋_GB2312"/>
          <w:kern w:val="0"/>
          <w:sz w:val="32"/>
          <w:szCs w:val="32"/>
        </w:rPr>
        <w:lastRenderedPageBreak/>
        <w:t>市建筑材料价格信息和已完交通建设工程的造价资料；上报我市交通建设工程造价信息；调解和仲裁我市交通建设工程造价方面的经济纠纷。</w:t>
      </w:r>
    </w:p>
    <w:p w:rsidR="00361D09" w:rsidRDefault="00CD7C37">
      <w:pPr>
        <w:spacing w:line="572"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（二）人员构成</w:t>
      </w:r>
      <w:r>
        <w:rPr>
          <w:rFonts w:ascii="楷体_GB2312" w:eastAsia="楷体_GB2312" w:hint="eastAsia"/>
          <w:bCs/>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市公路管理处属于参照公务员法管理的事业单位，内设</w:t>
      </w:r>
      <w:proofErr w:type="gramStart"/>
      <w:r>
        <w:rPr>
          <w:rFonts w:eastAsia="仿宋_GB2312"/>
          <w:kern w:val="0"/>
          <w:sz w:val="32"/>
          <w:szCs w:val="32"/>
        </w:rPr>
        <w:t>一室六科</w:t>
      </w:r>
      <w:proofErr w:type="gramEnd"/>
      <w:r>
        <w:rPr>
          <w:rFonts w:eastAsia="仿宋_GB2312"/>
          <w:kern w:val="0"/>
          <w:sz w:val="32"/>
          <w:szCs w:val="32"/>
        </w:rPr>
        <w:t>：办公室、财务科、工程管理科、养护管理科、计划管理科、路政信息科、安全法规科。我处财政预算资金包含</w:t>
      </w:r>
      <w:r>
        <w:rPr>
          <w:rFonts w:eastAsia="仿宋_GB2312"/>
          <w:kern w:val="0"/>
          <w:sz w:val="32"/>
          <w:szCs w:val="32"/>
        </w:rPr>
        <w:t>2</w:t>
      </w:r>
      <w:r>
        <w:rPr>
          <w:rFonts w:eastAsia="仿宋_GB2312"/>
          <w:kern w:val="0"/>
          <w:sz w:val="32"/>
          <w:szCs w:val="32"/>
        </w:rPr>
        <w:t>个单位（含攀枝花市交通建设工</w:t>
      </w:r>
      <w:r>
        <w:rPr>
          <w:rFonts w:eastAsia="仿宋_GB2312"/>
          <w:kern w:val="0"/>
          <w:sz w:val="32"/>
          <w:szCs w:val="32"/>
        </w:rPr>
        <w:t>程造价站），造价</w:t>
      </w:r>
      <w:proofErr w:type="gramStart"/>
      <w:r>
        <w:rPr>
          <w:rFonts w:eastAsia="仿宋_GB2312"/>
          <w:kern w:val="0"/>
          <w:sz w:val="32"/>
          <w:szCs w:val="32"/>
        </w:rPr>
        <w:t>站属于</w:t>
      </w:r>
      <w:proofErr w:type="gramEnd"/>
      <w:r>
        <w:rPr>
          <w:rFonts w:eastAsia="仿宋_GB2312"/>
          <w:kern w:val="0"/>
          <w:sz w:val="32"/>
          <w:szCs w:val="32"/>
        </w:rPr>
        <w:t>事业单位，因人员少，未单独设立财务，纳入我处核算。人员编制</w:t>
      </w:r>
      <w:r>
        <w:rPr>
          <w:rFonts w:eastAsia="仿宋_GB2312"/>
          <w:kern w:val="0"/>
          <w:sz w:val="32"/>
          <w:szCs w:val="32"/>
        </w:rPr>
        <w:t>34</w:t>
      </w:r>
      <w:r>
        <w:rPr>
          <w:rFonts w:eastAsia="仿宋_GB2312"/>
          <w:kern w:val="0"/>
          <w:sz w:val="32"/>
          <w:szCs w:val="32"/>
        </w:rPr>
        <w:t>人（其中：公管处</w:t>
      </w:r>
      <w:r>
        <w:rPr>
          <w:rFonts w:eastAsia="仿宋_GB2312"/>
          <w:kern w:val="0"/>
          <w:sz w:val="32"/>
          <w:szCs w:val="32"/>
        </w:rPr>
        <w:t>27</w:t>
      </w:r>
      <w:r>
        <w:rPr>
          <w:rFonts w:eastAsia="仿宋_GB2312"/>
          <w:kern w:val="0"/>
          <w:sz w:val="32"/>
          <w:szCs w:val="32"/>
        </w:rPr>
        <w:t>人，造价站</w:t>
      </w:r>
      <w:r>
        <w:rPr>
          <w:rFonts w:eastAsia="仿宋_GB2312"/>
          <w:kern w:val="0"/>
          <w:sz w:val="32"/>
          <w:szCs w:val="32"/>
        </w:rPr>
        <w:t>7</w:t>
      </w:r>
      <w:r>
        <w:rPr>
          <w:rFonts w:eastAsia="仿宋_GB2312"/>
          <w:kern w:val="0"/>
          <w:sz w:val="32"/>
          <w:szCs w:val="32"/>
        </w:rPr>
        <w:t>人），实有正式职工人</w:t>
      </w:r>
      <w:r>
        <w:rPr>
          <w:rFonts w:eastAsia="仿宋_GB2312"/>
          <w:kern w:val="0"/>
          <w:sz w:val="32"/>
          <w:szCs w:val="32"/>
        </w:rPr>
        <w:t>27</w:t>
      </w:r>
      <w:r>
        <w:rPr>
          <w:rFonts w:eastAsia="仿宋_GB2312"/>
          <w:kern w:val="0"/>
          <w:sz w:val="32"/>
          <w:szCs w:val="32"/>
        </w:rPr>
        <w:t>（公管处</w:t>
      </w:r>
      <w:r>
        <w:rPr>
          <w:rFonts w:eastAsia="仿宋_GB2312"/>
          <w:kern w:val="0"/>
          <w:sz w:val="32"/>
          <w:szCs w:val="32"/>
        </w:rPr>
        <w:t>20</w:t>
      </w:r>
      <w:r>
        <w:rPr>
          <w:rFonts w:eastAsia="仿宋_GB2312"/>
          <w:kern w:val="0"/>
          <w:sz w:val="32"/>
          <w:szCs w:val="32"/>
        </w:rPr>
        <w:t>人，造价站</w:t>
      </w:r>
      <w:r>
        <w:rPr>
          <w:rFonts w:eastAsia="仿宋_GB2312"/>
          <w:kern w:val="0"/>
          <w:sz w:val="32"/>
          <w:szCs w:val="32"/>
        </w:rPr>
        <w:t>7</w:t>
      </w:r>
      <w:r>
        <w:rPr>
          <w:rFonts w:eastAsia="仿宋_GB2312"/>
          <w:kern w:val="0"/>
          <w:sz w:val="32"/>
          <w:szCs w:val="32"/>
        </w:rPr>
        <w:t>人）</w:t>
      </w:r>
      <w:r>
        <w:rPr>
          <w:rFonts w:eastAsia="仿宋_GB2312"/>
          <w:kern w:val="0"/>
          <w:sz w:val="32"/>
          <w:szCs w:val="32"/>
        </w:rPr>
        <w:t>,</w:t>
      </w:r>
      <w:r>
        <w:rPr>
          <w:rFonts w:eastAsia="仿宋_GB2312"/>
          <w:kern w:val="0"/>
          <w:sz w:val="32"/>
          <w:szCs w:val="32"/>
        </w:rPr>
        <w:t>退休职工</w:t>
      </w:r>
      <w:r>
        <w:rPr>
          <w:rFonts w:eastAsia="仿宋_GB2312"/>
          <w:kern w:val="0"/>
          <w:sz w:val="32"/>
          <w:szCs w:val="32"/>
        </w:rPr>
        <w:t>13</w:t>
      </w:r>
      <w:r>
        <w:rPr>
          <w:rFonts w:eastAsia="仿宋_GB2312"/>
          <w:kern w:val="0"/>
          <w:sz w:val="32"/>
          <w:szCs w:val="32"/>
        </w:rPr>
        <w:t>人。</w:t>
      </w:r>
    </w:p>
    <w:p w:rsidR="00361D09" w:rsidRDefault="00CD7C37">
      <w:pPr>
        <w:spacing w:line="572"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（三）固定资产情况</w:t>
      </w:r>
      <w:r>
        <w:rPr>
          <w:rFonts w:ascii="楷体_GB2312" w:eastAsia="楷体_GB2312" w:hint="eastAsia"/>
          <w:bCs/>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市公路管理处截至</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日，资产总计</w:t>
      </w:r>
      <w:r>
        <w:rPr>
          <w:rFonts w:eastAsia="仿宋_GB2312"/>
          <w:kern w:val="0"/>
          <w:sz w:val="32"/>
          <w:szCs w:val="32"/>
        </w:rPr>
        <w:t>875414.92</w:t>
      </w:r>
      <w:r>
        <w:rPr>
          <w:rFonts w:eastAsia="仿宋_GB2312"/>
          <w:kern w:val="0"/>
          <w:sz w:val="32"/>
          <w:szCs w:val="32"/>
        </w:rPr>
        <w:t>万元。其中：流动资产</w:t>
      </w:r>
      <w:r>
        <w:rPr>
          <w:rFonts w:eastAsia="仿宋_GB2312"/>
          <w:kern w:val="0"/>
          <w:sz w:val="32"/>
          <w:szCs w:val="32"/>
        </w:rPr>
        <w:t>21525.56</w:t>
      </w:r>
      <w:r>
        <w:rPr>
          <w:rFonts w:eastAsia="仿宋_GB2312"/>
          <w:kern w:val="0"/>
          <w:sz w:val="32"/>
          <w:szCs w:val="32"/>
        </w:rPr>
        <w:t>万元，占总资产</w:t>
      </w:r>
      <w:r>
        <w:rPr>
          <w:rFonts w:eastAsia="仿宋_GB2312"/>
          <w:kern w:val="0"/>
          <w:sz w:val="32"/>
          <w:szCs w:val="32"/>
        </w:rPr>
        <w:t>2.46%</w:t>
      </w:r>
      <w:r>
        <w:rPr>
          <w:rFonts w:eastAsia="仿宋_GB2312"/>
          <w:kern w:val="0"/>
          <w:sz w:val="32"/>
          <w:szCs w:val="32"/>
        </w:rPr>
        <w:t>；非流动资产</w:t>
      </w:r>
      <w:r>
        <w:rPr>
          <w:rFonts w:eastAsia="仿宋_GB2312"/>
          <w:kern w:val="0"/>
          <w:sz w:val="32"/>
          <w:szCs w:val="32"/>
        </w:rPr>
        <w:t>853889.36</w:t>
      </w:r>
      <w:r>
        <w:rPr>
          <w:rFonts w:eastAsia="仿宋_GB2312"/>
          <w:kern w:val="0"/>
          <w:sz w:val="32"/>
          <w:szCs w:val="32"/>
        </w:rPr>
        <w:t>万元，占总资产</w:t>
      </w:r>
      <w:r>
        <w:rPr>
          <w:rFonts w:eastAsia="仿宋_GB2312"/>
          <w:kern w:val="0"/>
          <w:sz w:val="32"/>
          <w:szCs w:val="32"/>
        </w:rPr>
        <w:t>97.54%</w:t>
      </w:r>
      <w:r>
        <w:rPr>
          <w:rFonts w:eastAsia="仿宋_GB2312"/>
          <w:kern w:val="0"/>
          <w:sz w:val="32"/>
          <w:szCs w:val="32"/>
        </w:rPr>
        <w:t>。负债合计</w:t>
      </w:r>
      <w:r>
        <w:rPr>
          <w:rFonts w:eastAsia="仿宋_GB2312"/>
          <w:kern w:val="0"/>
          <w:sz w:val="32"/>
          <w:szCs w:val="32"/>
        </w:rPr>
        <w:t>1903.96</w:t>
      </w:r>
      <w:r>
        <w:rPr>
          <w:rFonts w:eastAsia="仿宋_GB2312"/>
          <w:kern w:val="0"/>
          <w:sz w:val="32"/>
          <w:szCs w:val="32"/>
        </w:rPr>
        <w:t>万元，占总资产</w:t>
      </w:r>
      <w:r>
        <w:rPr>
          <w:rFonts w:eastAsia="仿宋_GB2312"/>
          <w:kern w:val="0"/>
          <w:sz w:val="32"/>
          <w:szCs w:val="32"/>
        </w:rPr>
        <w:t>0.22%;</w:t>
      </w:r>
      <w:r>
        <w:rPr>
          <w:rFonts w:eastAsia="仿宋_GB2312"/>
          <w:kern w:val="0"/>
          <w:sz w:val="32"/>
          <w:szCs w:val="32"/>
        </w:rPr>
        <w:t>净资产</w:t>
      </w:r>
      <w:r>
        <w:rPr>
          <w:rFonts w:eastAsia="仿宋_GB2312"/>
          <w:kern w:val="0"/>
          <w:sz w:val="32"/>
          <w:szCs w:val="32"/>
        </w:rPr>
        <w:t>873510.96</w:t>
      </w:r>
      <w:r>
        <w:rPr>
          <w:rFonts w:eastAsia="仿宋_GB2312"/>
          <w:kern w:val="0"/>
          <w:sz w:val="32"/>
          <w:szCs w:val="32"/>
        </w:rPr>
        <w:t>万元，占总资产</w:t>
      </w:r>
      <w:r>
        <w:rPr>
          <w:rFonts w:eastAsia="仿宋_GB2312"/>
          <w:kern w:val="0"/>
          <w:sz w:val="32"/>
          <w:szCs w:val="32"/>
        </w:rPr>
        <w:t>99.78%</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）流动资产</w:t>
      </w:r>
      <w:r>
        <w:rPr>
          <w:rFonts w:eastAsia="仿宋_GB2312"/>
          <w:kern w:val="0"/>
          <w:sz w:val="32"/>
          <w:szCs w:val="32"/>
        </w:rPr>
        <w:t>2</w:t>
      </w:r>
      <w:r>
        <w:rPr>
          <w:rFonts w:eastAsia="仿宋_GB2312"/>
          <w:kern w:val="0"/>
          <w:sz w:val="32"/>
          <w:szCs w:val="32"/>
        </w:rPr>
        <w:t>1525.56</w:t>
      </w:r>
      <w:r>
        <w:rPr>
          <w:rFonts w:eastAsia="仿宋_GB2312"/>
          <w:kern w:val="0"/>
          <w:sz w:val="32"/>
          <w:szCs w:val="32"/>
        </w:rPr>
        <w:t>万元。其中：银行存款</w:t>
      </w:r>
      <w:r>
        <w:rPr>
          <w:rFonts w:eastAsia="仿宋_GB2312"/>
          <w:kern w:val="0"/>
          <w:sz w:val="32"/>
          <w:szCs w:val="32"/>
        </w:rPr>
        <w:t>39.38</w:t>
      </w:r>
      <w:r>
        <w:rPr>
          <w:rFonts w:eastAsia="仿宋_GB2312"/>
          <w:kern w:val="0"/>
          <w:sz w:val="32"/>
          <w:szCs w:val="32"/>
        </w:rPr>
        <w:t>万元，财政返还额度</w:t>
      </w:r>
      <w:r>
        <w:rPr>
          <w:rFonts w:eastAsia="仿宋_GB2312"/>
          <w:kern w:val="0"/>
          <w:sz w:val="32"/>
          <w:szCs w:val="32"/>
        </w:rPr>
        <w:t>4.76</w:t>
      </w:r>
      <w:r>
        <w:rPr>
          <w:rFonts w:eastAsia="仿宋_GB2312"/>
          <w:kern w:val="0"/>
          <w:sz w:val="32"/>
          <w:szCs w:val="32"/>
        </w:rPr>
        <w:t>万元，</w:t>
      </w:r>
      <w:proofErr w:type="gramStart"/>
      <w:r>
        <w:rPr>
          <w:rFonts w:eastAsia="仿宋_GB2312"/>
          <w:kern w:val="0"/>
          <w:sz w:val="32"/>
          <w:szCs w:val="32"/>
        </w:rPr>
        <w:t>预付市</w:t>
      </w:r>
      <w:proofErr w:type="gramEnd"/>
      <w:r>
        <w:rPr>
          <w:rFonts w:eastAsia="仿宋_GB2312"/>
          <w:kern w:val="0"/>
          <w:sz w:val="32"/>
          <w:szCs w:val="32"/>
        </w:rPr>
        <w:t>交投公司代建项目资金</w:t>
      </w:r>
      <w:r>
        <w:rPr>
          <w:rFonts w:eastAsia="仿宋_GB2312"/>
          <w:kern w:val="0"/>
          <w:sz w:val="32"/>
          <w:szCs w:val="32"/>
        </w:rPr>
        <w:t>21481.18</w:t>
      </w:r>
      <w:r>
        <w:rPr>
          <w:rFonts w:eastAsia="仿宋_GB2312"/>
          <w:kern w:val="0"/>
          <w:sz w:val="32"/>
          <w:szCs w:val="32"/>
        </w:rPr>
        <w:t>万元，其他应收款</w:t>
      </w:r>
      <w:r>
        <w:rPr>
          <w:rFonts w:eastAsia="仿宋_GB2312"/>
          <w:kern w:val="0"/>
          <w:sz w:val="32"/>
          <w:szCs w:val="32"/>
        </w:rPr>
        <w:t>0.24</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）非流动资产</w:t>
      </w:r>
      <w:r>
        <w:rPr>
          <w:rFonts w:eastAsia="仿宋_GB2312"/>
          <w:kern w:val="0"/>
          <w:sz w:val="32"/>
          <w:szCs w:val="32"/>
        </w:rPr>
        <w:t>853889.36</w:t>
      </w:r>
      <w:r>
        <w:rPr>
          <w:rFonts w:eastAsia="仿宋_GB2312"/>
          <w:kern w:val="0"/>
          <w:sz w:val="32"/>
          <w:szCs w:val="32"/>
        </w:rPr>
        <w:t>万元。其中：固定资产</w:t>
      </w:r>
      <w:r>
        <w:rPr>
          <w:rFonts w:eastAsia="仿宋_GB2312"/>
          <w:kern w:val="0"/>
          <w:sz w:val="32"/>
          <w:szCs w:val="32"/>
        </w:rPr>
        <w:t>1080.94</w:t>
      </w:r>
      <w:r>
        <w:rPr>
          <w:rFonts w:eastAsia="仿宋_GB2312"/>
          <w:kern w:val="0"/>
          <w:sz w:val="32"/>
          <w:szCs w:val="32"/>
        </w:rPr>
        <w:t>万元，无形资产</w:t>
      </w:r>
      <w:r>
        <w:rPr>
          <w:rFonts w:eastAsia="仿宋_GB2312"/>
          <w:kern w:val="0"/>
          <w:sz w:val="32"/>
          <w:szCs w:val="32"/>
        </w:rPr>
        <w:t>7</w:t>
      </w:r>
      <w:r>
        <w:rPr>
          <w:rFonts w:eastAsia="仿宋_GB2312"/>
          <w:kern w:val="0"/>
          <w:sz w:val="32"/>
          <w:szCs w:val="32"/>
        </w:rPr>
        <w:t>万元，在建工程</w:t>
      </w:r>
      <w:r>
        <w:rPr>
          <w:rFonts w:eastAsia="仿宋_GB2312"/>
          <w:kern w:val="0"/>
          <w:sz w:val="32"/>
          <w:szCs w:val="32"/>
        </w:rPr>
        <w:t>174.17</w:t>
      </w:r>
      <w:r>
        <w:rPr>
          <w:rFonts w:eastAsia="仿宋_GB2312"/>
          <w:kern w:val="0"/>
          <w:sz w:val="32"/>
          <w:szCs w:val="32"/>
        </w:rPr>
        <w:t>万元，公共基础设施（公路资产）</w:t>
      </w:r>
      <w:r>
        <w:rPr>
          <w:rFonts w:eastAsia="仿宋_GB2312"/>
          <w:kern w:val="0"/>
          <w:sz w:val="32"/>
          <w:szCs w:val="32"/>
        </w:rPr>
        <w:t>853350.44</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固定资产期末账面数原值</w:t>
      </w:r>
      <w:r>
        <w:rPr>
          <w:rFonts w:eastAsia="仿宋_GB2312"/>
          <w:kern w:val="0"/>
          <w:sz w:val="32"/>
          <w:szCs w:val="32"/>
        </w:rPr>
        <w:t>1080.94</w:t>
      </w:r>
      <w:r>
        <w:rPr>
          <w:rFonts w:eastAsia="仿宋_GB2312"/>
          <w:kern w:val="0"/>
          <w:sz w:val="32"/>
          <w:szCs w:val="32"/>
        </w:rPr>
        <w:t>万元，累计折旧</w:t>
      </w:r>
      <w:r>
        <w:rPr>
          <w:rFonts w:eastAsia="仿宋_GB2312"/>
          <w:kern w:val="0"/>
          <w:sz w:val="32"/>
          <w:szCs w:val="32"/>
        </w:rPr>
        <w:t>717.27</w:t>
      </w:r>
      <w:r>
        <w:rPr>
          <w:rFonts w:eastAsia="仿宋_GB2312"/>
          <w:kern w:val="0"/>
          <w:sz w:val="32"/>
          <w:szCs w:val="32"/>
        </w:rPr>
        <w:t>万元，净值</w:t>
      </w:r>
      <w:r>
        <w:rPr>
          <w:rFonts w:eastAsia="仿宋_GB2312"/>
          <w:kern w:val="0"/>
          <w:sz w:val="32"/>
          <w:szCs w:val="32"/>
        </w:rPr>
        <w:t>363.67</w:t>
      </w:r>
      <w:r>
        <w:rPr>
          <w:rFonts w:eastAsia="仿宋_GB2312"/>
          <w:kern w:val="0"/>
          <w:sz w:val="32"/>
          <w:szCs w:val="32"/>
        </w:rPr>
        <w:t>万元，占非流动资产</w:t>
      </w:r>
      <w:r>
        <w:rPr>
          <w:rFonts w:eastAsia="仿宋_GB2312"/>
          <w:kern w:val="0"/>
          <w:sz w:val="32"/>
          <w:szCs w:val="32"/>
        </w:rPr>
        <w:t>0.12%</w:t>
      </w:r>
      <w:r>
        <w:rPr>
          <w:rFonts w:eastAsia="仿宋_GB2312"/>
          <w:kern w:val="0"/>
          <w:sz w:val="32"/>
          <w:szCs w:val="32"/>
        </w:rPr>
        <w:t>。其中：土地、房屋及构筑物期末账面数原值</w:t>
      </w:r>
      <w:r>
        <w:rPr>
          <w:rFonts w:eastAsia="仿宋_GB2312"/>
          <w:kern w:val="0"/>
          <w:sz w:val="32"/>
          <w:szCs w:val="32"/>
        </w:rPr>
        <w:t>639.55</w:t>
      </w:r>
      <w:r>
        <w:rPr>
          <w:rFonts w:eastAsia="仿宋_GB2312"/>
          <w:kern w:val="0"/>
          <w:sz w:val="32"/>
          <w:szCs w:val="32"/>
        </w:rPr>
        <w:t>万元，累计折旧</w:t>
      </w:r>
      <w:r>
        <w:rPr>
          <w:rFonts w:eastAsia="仿宋_GB2312"/>
          <w:kern w:val="0"/>
          <w:sz w:val="32"/>
          <w:szCs w:val="32"/>
        </w:rPr>
        <w:t>318.03</w:t>
      </w:r>
      <w:r>
        <w:rPr>
          <w:rFonts w:eastAsia="仿宋_GB2312"/>
          <w:kern w:val="0"/>
          <w:sz w:val="32"/>
          <w:szCs w:val="32"/>
        </w:rPr>
        <w:t>万元</w:t>
      </w:r>
      <w:r>
        <w:rPr>
          <w:rFonts w:eastAsia="仿宋_GB2312"/>
          <w:kern w:val="0"/>
          <w:sz w:val="32"/>
          <w:szCs w:val="32"/>
        </w:rPr>
        <w:t>，</w:t>
      </w:r>
      <w:r>
        <w:rPr>
          <w:rFonts w:eastAsia="仿宋_GB2312"/>
          <w:kern w:val="0"/>
          <w:sz w:val="32"/>
          <w:szCs w:val="32"/>
        </w:rPr>
        <w:lastRenderedPageBreak/>
        <w:t>净值</w:t>
      </w:r>
      <w:r>
        <w:rPr>
          <w:rFonts w:eastAsia="仿宋_GB2312"/>
          <w:kern w:val="0"/>
          <w:sz w:val="32"/>
          <w:szCs w:val="32"/>
        </w:rPr>
        <w:t>318.03</w:t>
      </w:r>
      <w:r>
        <w:rPr>
          <w:rFonts w:eastAsia="仿宋_GB2312"/>
          <w:kern w:val="0"/>
          <w:sz w:val="32"/>
          <w:szCs w:val="32"/>
        </w:rPr>
        <w:t>万元，占固定资产</w:t>
      </w:r>
      <w:r>
        <w:rPr>
          <w:rFonts w:eastAsia="仿宋_GB2312"/>
          <w:kern w:val="0"/>
          <w:sz w:val="32"/>
          <w:szCs w:val="32"/>
        </w:rPr>
        <w:t>59.17%</w:t>
      </w:r>
      <w:r>
        <w:rPr>
          <w:rFonts w:eastAsia="仿宋_GB2312"/>
          <w:kern w:val="0"/>
          <w:sz w:val="32"/>
          <w:szCs w:val="32"/>
        </w:rPr>
        <w:t>；通用设备期末账面数原值</w:t>
      </w:r>
      <w:r>
        <w:rPr>
          <w:rFonts w:eastAsia="仿宋_GB2312"/>
          <w:kern w:val="0"/>
          <w:sz w:val="32"/>
          <w:szCs w:val="32"/>
        </w:rPr>
        <w:t>210.93</w:t>
      </w:r>
      <w:r>
        <w:rPr>
          <w:rFonts w:eastAsia="仿宋_GB2312"/>
          <w:kern w:val="0"/>
          <w:sz w:val="32"/>
          <w:szCs w:val="32"/>
        </w:rPr>
        <w:t>万元，累计折旧</w:t>
      </w:r>
      <w:r>
        <w:rPr>
          <w:rFonts w:eastAsia="仿宋_GB2312"/>
          <w:kern w:val="0"/>
          <w:sz w:val="32"/>
          <w:szCs w:val="32"/>
        </w:rPr>
        <w:t>172.24</w:t>
      </w:r>
      <w:r>
        <w:rPr>
          <w:rFonts w:eastAsia="仿宋_GB2312"/>
          <w:kern w:val="0"/>
          <w:sz w:val="32"/>
          <w:szCs w:val="32"/>
        </w:rPr>
        <w:t>万元，</w:t>
      </w:r>
      <w:proofErr w:type="gramStart"/>
      <w:r>
        <w:rPr>
          <w:rFonts w:eastAsia="仿宋_GB2312"/>
          <w:kern w:val="0"/>
          <w:sz w:val="32"/>
          <w:szCs w:val="32"/>
        </w:rPr>
        <w:t>占固定产</w:t>
      </w:r>
      <w:proofErr w:type="gramEnd"/>
      <w:r>
        <w:rPr>
          <w:rFonts w:eastAsia="仿宋_GB2312"/>
          <w:kern w:val="0"/>
          <w:sz w:val="32"/>
          <w:szCs w:val="32"/>
        </w:rPr>
        <w:t>19.51%</w:t>
      </w:r>
      <w:r>
        <w:rPr>
          <w:rFonts w:eastAsia="仿宋_GB2312"/>
          <w:kern w:val="0"/>
          <w:sz w:val="32"/>
          <w:szCs w:val="32"/>
        </w:rPr>
        <w:t>；专用设备期末账面数原值</w:t>
      </w:r>
      <w:r>
        <w:rPr>
          <w:rFonts w:eastAsia="仿宋_GB2312"/>
          <w:kern w:val="0"/>
          <w:sz w:val="32"/>
          <w:szCs w:val="32"/>
        </w:rPr>
        <w:t>219.89</w:t>
      </w:r>
      <w:r>
        <w:rPr>
          <w:rFonts w:eastAsia="仿宋_GB2312"/>
          <w:kern w:val="0"/>
          <w:sz w:val="32"/>
          <w:szCs w:val="32"/>
        </w:rPr>
        <w:t>万元，累计折旧</w:t>
      </w:r>
      <w:r>
        <w:rPr>
          <w:rFonts w:eastAsia="仿宋_GB2312"/>
          <w:kern w:val="0"/>
          <w:sz w:val="32"/>
          <w:szCs w:val="32"/>
        </w:rPr>
        <w:t>219.89</w:t>
      </w:r>
      <w:r>
        <w:rPr>
          <w:rFonts w:eastAsia="仿宋_GB2312"/>
          <w:kern w:val="0"/>
          <w:sz w:val="32"/>
          <w:szCs w:val="32"/>
        </w:rPr>
        <w:t>万元，净值</w:t>
      </w:r>
      <w:r>
        <w:rPr>
          <w:rFonts w:eastAsia="仿宋_GB2312"/>
          <w:kern w:val="0"/>
          <w:sz w:val="32"/>
          <w:szCs w:val="32"/>
        </w:rPr>
        <w:t>0</w:t>
      </w:r>
      <w:r>
        <w:rPr>
          <w:rFonts w:eastAsia="仿宋_GB2312"/>
          <w:kern w:val="0"/>
          <w:sz w:val="32"/>
          <w:szCs w:val="32"/>
        </w:rPr>
        <w:t>万元，占固定资产</w:t>
      </w:r>
      <w:r>
        <w:rPr>
          <w:rFonts w:eastAsia="仿宋_GB2312"/>
          <w:kern w:val="0"/>
          <w:sz w:val="32"/>
          <w:szCs w:val="32"/>
        </w:rPr>
        <w:t>20.34%</w:t>
      </w:r>
      <w:r>
        <w:rPr>
          <w:rFonts w:eastAsia="仿宋_GB2312"/>
          <w:kern w:val="0"/>
          <w:sz w:val="32"/>
          <w:szCs w:val="32"/>
        </w:rPr>
        <w:t>；家具、用具、装具及动植物期末账面数原值</w:t>
      </w:r>
      <w:r>
        <w:rPr>
          <w:rFonts w:eastAsia="仿宋_GB2312"/>
          <w:kern w:val="0"/>
          <w:sz w:val="32"/>
          <w:szCs w:val="32"/>
        </w:rPr>
        <w:t>10.57</w:t>
      </w:r>
      <w:r>
        <w:rPr>
          <w:rFonts w:eastAsia="仿宋_GB2312"/>
          <w:kern w:val="0"/>
          <w:sz w:val="32"/>
          <w:szCs w:val="32"/>
        </w:rPr>
        <w:t>万元，累计折旧</w:t>
      </w:r>
      <w:r>
        <w:rPr>
          <w:rFonts w:eastAsia="仿宋_GB2312"/>
          <w:kern w:val="0"/>
          <w:sz w:val="32"/>
          <w:szCs w:val="32"/>
        </w:rPr>
        <w:t>3.62</w:t>
      </w:r>
      <w:r>
        <w:rPr>
          <w:rFonts w:eastAsia="仿宋_GB2312"/>
          <w:kern w:val="0"/>
          <w:sz w:val="32"/>
          <w:szCs w:val="32"/>
        </w:rPr>
        <w:t>万元，净值</w:t>
      </w:r>
      <w:r>
        <w:rPr>
          <w:rFonts w:eastAsia="仿宋_GB2312"/>
          <w:kern w:val="0"/>
          <w:sz w:val="32"/>
          <w:szCs w:val="32"/>
        </w:rPr>
        <w:t>6.95</w:t>
      </w:r>
      <w:r>
        <w:rPr>
          <w:rFonts w:eastAsia="仿宋_GB2312"/>
          <w:kern w:val="0"/>
          <w:sz w:val="32"/>
          <w:szCs w:val="32"/>
        </w:rPr>
        <w:t>万元，占固定资产</w:t>
      </w:r>
      <w:r>
        <w:rPr>
          <w:rFonts w:eastAsia="仿宋_GB2312"/>
          <w:kern w:val="0"/>
          <w:sz w:val="32"/>
          <w:szCs w:val="32"/>
        </w:rPr>
        <w:t>0.98%%</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无形资产期末账面数原值</w:t>
      </w:r>
      <w:r>
        <w:rPr>
          <w:rFonts w:eastAsia="仿宋_GB2312"/>
          <w:kern w:val="0"/>
          <w:sz w:val="32"/>
          <w:szCs w:val="32"/>
        </w:rPr>
        <w:t>7</w:t>
      </w:r>
      <w:r>
        <w:rPr>
          <w:rFonts w:eastAsia="仿宋_GB2312"/>
          <w:kern w:val="0"/>
          <w:sz w:val="32"/>
          <w:szCs w:val="32"/>
        </w:rPr>
        <w:t>万元，累计折旧</w:t>
      </w:r>
      <w:r>
        <w:rPr>
          <w:rFonts w:eastAsia="仿宋_GB2312"/>
          <w:kern w:val="0"/>
          <w:sz w:val="32"/>
          <w:szCs w:val="32"/>
        </w:rPr>
        <w:t>5.93</w:t>
      </w:r>
      <w:r>
        <w:rPr>
          <w:rFonts w:eastAsia="仿宋_GB2312"/>
          <w:kern w:val="0"/>
          <w:sz w:val="32"/>
          <w:szCs w:val="32"/>
        </w:rPr>
        <w:t>万元，净值</w:t>
      </w:r>
      <w:r>
        <w:rPr>
          <w:rFonts w:eastAsia="仿宋_GB2312"/>
          <w:kern w:val="0"/>
          <w:sz w:val="32"/>
          <w:szCs w:val="32"/>
        </w:rPr>
        <w:t>1.07</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公共基础设施</w:t>
      </w:r>
      <w:r>
        <w:rPr>
          <w:rFonts w:eastAsia="仿宋_GB2312"/>
          <w:kern w:val="0"/>
          <w:sz w:val="32"/>
          <w:szCs w:val="32"/>
        </w:rPr>
        <w:t>853350.44</w:t>
      </w:r>
      <w:r>
        <w:rPr>
          <w:rFonts w:eastAsia="仿宋_GB2312"/>
          <w:kern w:val="0"/>
          <w:sz w:val="32"/>
          <w:szCs w:val="32"/>
        </w:rPr>
        <w:t>万元。其中：</w:t>
      </w:r>
      <w:r>
        <w:rPr>
          <w:rFonts w:eastAsia="仿宋_GB2312"/>
          <w:kern w:val="0"/>
          <w:sz w:val="32"/>
          <w:szCs w:val="32"/>
        </w:rPr>
        <w:t> </w:t>
      </w:r>
      <w:r>
        <w:rPr>
          <w:rFonts w:eastAsia="仿宋_GB2312"/>
          <w:kern w:val="0"/>
          <w:sz w:val="32"/>
          <w:szCs w:val="32"/>
        </w:rPr>
        <w:t>一级公路</w:t>
      </w:r>
      <w:r>
        <w:rPr>
          <w:rFonts w:eastAsia="仿宋_GB2312"/>
          <w:kern w:val="0"/>
          <w:sz w:val="32"/>
          <w:szCs w:val="32"/>
        </w:rPr>
        <w:t>43.624</w:t>
      </w:r>
      <w:r>
        <w:rPr>
          <w:rFonts w:eastAsia="仿宋_GB2312"/>
          <w:kern w:val="0"/>
          <w:sz w:val="32"/>
          <w:szCs w:val="32"/>
        </w:rPr>
        <w:t>公里，资产价值为</w:t>
      </w:r>
      <w:r>
        <w:rPr>
          <w:rFonts w:eastAsia="仿宋_GB2312"/>
          <w:kern w:val="0"/>
          <w:sz w:val="32"/>
          <w:szCs w:val="32"/>
        </w:rPr>
        <w:t>227137.0551</w:t>
      </w:r>
      <w:r>
        <w:rPr>
          <w:rFonts w:eastAsia="仿宋_GB2312"/>
          <w:kern w:val="0"/>
          <w:sz w:val="32"/>
          <w:szCs w:val="32"/>
        </w:rPr>
        <w:t>万元；二级公路</w:t>
      </w:r>
      <w:r>
        <w:rPr>
          <w:rFonts w:eastAsia="仿宋_GB2312"/>
          <w:kern w:val="0"/>
          <w:sz w:val="32"/>
          <w:szCs w:val="32"/>
        </w:rPr>
        <w:t>207.624</w:t>
      </w:r>
      <w:r>
        <w:rPr>
          <w:rFonts w:eastAsia="仿宋_GB2312"/>
          <w:kern w:val="0"/>
          <w:sz w:val="32"/>
          <w:szCs w:val="32"/>
        </w:rPr>
        <w:t>公里，资产价值为</w:t>
      </w:r>
      <w:r>
        <w:rPr>
          <w:rFonts w:eastAsia="仿宋_GB2312"/>
          <w:kern w:val="0"/>
          <w:sz w:val="32"/>
          <w:szCs w:val="32"/>
        </w:rPr>
        <w:t>431132.6845</w:t>
      </w:r>
      <w:r>
        <w:rPr>
          <w:rFonts w:eastAsia="仿宋_GB2312"/>
          <w:kern w:val="0"/>
          <w:sz w:val="32"/>
          <w:szCs w:val="32"/>
        </w:rPr>
        <w:t>万元；三级公路</w:t>
      </w:r>
      <w:r>
        <w:rPr>
          <w:rFonts w:eastAsia="仿宋_GB2312"/>
          <w:kern w:val="0"/>
          <w:sz w:val="32"/>
          <w:szCs w:val="32"/>
        </w:rPr>
        <w:t>116.535</w:t>
      </w:r>
      <w:r>
        <w:rPr>
          <w:rFonts w:eastAsia="仿宋_GB2312"/>
          <w:kern w:val="0"/>
          <w:sz w:val="32"/>
          <w:szCs w:val="32"/>
        </w:rPr>
        <w:t>公里，资产价值为</w:t>
      </w:r>
      <w:r>
        <w:rPr>
          <w:rFonts w:eastAsia="仿宋_GB2312"/>
          <w:kern w:val="0"/>
          <w:sz w:val="32"/>
          <w:szCs w:val="32"/>
        </w:rPr>
        <w:t>174879.5847</w:t>
      </w:r>
      <w:r>
        <w:rPr>
          <w:rFonts w:eastAsia="仿宋_GB2312"/>
          <w:kern w:val="0"/>
          <w:sz w:val="32"/>
          <w:szCs w:val="32"/>
        </w:rPr>
        <w:t>万元；四级公路</w:t>
      </w:r>
      <w:r>
        <w:rPr>
          <w:rFonts w:eastAsia="仿宋_GB2312"/>
          <w:kern w:val="0"/>
          <w:sz w:val="32"/>
          <w:szCs w:val="32"/>
        </w:rPr>
        <w:t>61.363</w:t>
      </w:r>
      <w:r>
        <w:rPr>
          <w:rFonts w:eastAsia="仿宋_GB2312"/>
          <w:kern w:val="0"/>
          <w:sz w:val="32"/>
          <w:szCs w:val="32"/>
        </w:rPr>
        <w:t>公里，资产价值为</w:t>
      </w:r>
      <w:r>
        <w:rPr>
          <w:rFonts w:eastAsia="仿宋_GB2312"/>
          <w:kern w:val="0"/>
          <w:sz w:val="32"/>
          <w:szCs w:val="32"/>
        </w:rPr>
        <w:t>20201.114</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④</w:t>
      </w:r>
      <w:r>
        <w:rPr>
          <w:rFonts w:eastAsia="仿宋_GB2312"/>
          <w:kern w:val="0"/>
          <w:sz w:val="32"/>
          <w:szCs w:val="32"/>
        </w:rPr>
        <w:t>在建工程</w:t>
      </w:r>
      <w:r>
        <w:rPr>
          <w:rFonts w:eastAsia="仿宋_GB2312"/>
          <w:kern w:val="0"/>
          <w:sz w:val="32"/>
          <w:szCs w:val="32"/>
        </w:rPr>
        <w:t>174.18</w:t>
      </w:r>
      <w:r>
        <w:rPr>
          <w:rFonts w:eastAsia="仿宋_GB2312"/>
          <w:kern w:val="0"/>
          <w:sz w:val="32"/>
          <w:szCs w:val="32"/>
        </w:rPr>
        <w:t>万元，为</w:t>
      </w:r>
      <w:r>
        <w:rPr>
          <w:rFonts w:eastAsia="仿宋_GB2312"/>
          <w:kern w:val="0"/>
          <w:sz w:val="32"/>
          <w:szCs w:val="32"/>
        </w:rPr>
        <w:t>S310</w:t>
      </w:r>
      <w:r>
        <w:rPr>
          <w:rFonts w:eastAsia="仿宋_GB2312"/>
          <w:kern w:val="0"/>
          <w:sz w:val="32"/>
          <w:szCs w:val="32"/>
        </w:rPr>
        <w:t>线原西区格里坪镇龙洞街道段路面大修工程。目前等待办理相关手续。</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）负债</w:t>
      </w:r>
      <w:r>
        <w:rPr>
          <w:rFonts w:eastAsia="仿宋_GB2312"/>
          <w:kern w:val="0"/>
          <w:sz w:val="32"/>
          <w:szCs w:val="32"/>
        </w:rPr>
        <w:t>1903.95</w:t>
      </w:r>
      <w:r>
        <w:rPr>
          <w:rFonts w:eastAsia="仿宋_GB2312"/>
          <w:kern w:val="0"/>
          <w:sz w:val="32"/>
          <w:szCs w:val="32"/>
        </w:rPr>
        <w:t>万元。其中：应交个人所得税、应付基本养老保险个人部分</w:t>
      </w:r>
      <w:r>
        <w:rPr>
          <w:rFonts w:eastAsia="仿宋_GB2312"/>
          <w:kern w:val="0"/>
          <w:sz w:val="32"/>
          <w:szCs w:val="32"/>
        </w:rPr>
        <w:t>0.17</w:t>
      </w:r>
      <w:r>
        <w:rPr>
          <w:rFonts w:eastAsia="仿宋_GB2312"/>
          <w:kern w:val="0"/>
          <w:sz w:val="32"/>
          <w:szCs w:val="32"/>
        </w:rPr>
        <w:t>万元；占负债</w:t>
      </w:r>
      <w:r>
        <w:rPr>
          <w:rFonts w:eastAsia="仿宋_GB2312"/>
          <w:kern w:val="0"/>
          <w:sz w:val="32"/>
          <w:szCs w:val="32"/>
        </w:rPr>
        <w:t>0.01%</w:t>
      </w:r>
      <w:r>
        <w:rPr>
          <w:rFonts w:eastAsia="仿宋_GB2312"/>
          <w:kern w:val="0"/>
          <w:sz w:val="32"/>
          <w:szCs w:val="32"/>
        </w:rPr>
        <w:t>；</w:t>
      </w:r>
      <w:r>
        <w:rPr>
          <w:rFonts w:eastAsia="仿宋_GB2312"/>
          <w:kern w:val="0"/>
          <w:sz w:val="32"/>
          <w:szCs w:val="32"/>
        </w:rPr>
        <w:t>欠工程项目资金</w:t>
      </w:r>
      <w:r>
        <w:rPr>
          <w:rFonts w:eastAsia="仿宋_GB2312"/>
          <w:kern w:val="0"/>
          <w:sz w:val="32"/>
          <w:szCs w:val="32"/>
        </w:rPr>
        <w:t>1876.51</w:t>
      </w:r>
      <w:r>
        <w:rPr>
          <w:rFonts w:eastAsia="仿宋_GB2312"/>
          <w:kern w:val="0"/>
          <w:sz w:val="32"/>
          <w:szCs w:val="32"/>
        </w:rPr>
        <w:t>万元，占负债</w:t>
      </w:r>
      <w:r>
        <w:rPr>
          <w:rFonts w:eastAsia="仿宋_GB2312"/>
          <w:kern w:val="0"/>
          <w:sz w:val="32"/>
          <w:szCs w:val="32"/>
        </w:rPr>
        <w:t>98.56%</w:t>
      </w:r>
      <w:r>
        <w:rPr>
          <w:rFonts w:eastAsia="仿宋_GB2312"/>
          <w:kern w:val="0"/>
          <w:sz w:val="32"/>
          <w:szCs w:val="32"/>
        </w:rPr>
        <w:t>；其他应付款</w:t>
      </w:r>
      <w:r>
        <w:rPr>
          <w:rFonts w:eastAsia="仿宋_GB2312"/>
          <w:kern w:val="0"/>
          <w:sz w:val="32"/>
          <w:szCs w:val="32"/>
        </w:rPr>
        <w:t>27.27</w:t>
      </w:r>
      <w:r>
        <w:rPr>
          <w:rFonts w:eastAsia="仿宋_GB2312"/>
          <w:kern w:val="0"/>
          <w:sz w:val="32"/>
          <w:szCs w:val="32"/>
        </w:rPr>
        <w:t>万元。占负债</w:t>
      </w:r>
      <w:r>
        <w:rPr>
          <w:rFonts w:eastAsia="仿宋_GB2312"/>
          <w:kern w:val="0"/>
          <w:sz w:val="32"/>
          <w:szCs w:val="32"/>
        </w:rPr>
        <w:t>1.43%</w:t>
      </w:r>
      <w:r>
        <w:rPr>
          <w:rFonts w:eastAsia="仿宋_GB2312"/>
          <w:kern w:val="0"/>
          <w:sz w:val="32"/>
          <w:szCs w:val="32"/>
        </w:rPr>
        <w:t>。</w:t>
      </w:r>
    </w:p>
    <w:p w:rsidR="00361D09" w:rsidRDefault="00CD7C37">
      <w:pPr>
        <w:spacing w:line="572" w:lineRule="exact"/>
        <w:ind w:firstLineChars="200" w:firstLine="640"/>
        <w:jc w:val="left"/>
        <w:rPr>
          <w:rFonts w:eastAsia="黑体"/>
          <w:kern w:val="0"/>
          <w:sz w:val="32"/>
          <w:szCs w:val="32"/>
        </w:rPr>
      </w:pPr>
      <w:r>
        <w:rPr>
          <w:rFonts w:eastAsia="黑体"/>
          <w:kern w:val="0"/>
          <w:sz w:val="32"/>
          <w:szCs w:val="32"/>
        </w:rPr>
        <w:t>二、部门资金基本情况</w:t>
      </w:r>
    </w:p>
    <w:p w:rsidR="00361D09" w:rsidRDefault="00CD7C37">
      <w:pPr>
        <w:spacing w:line="572"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（一）年初部门预算安排及支出情况</w:t>
      </w:r>
      <w:r>
        <w:rPr>
          <w:rFonts w:ascii="楷体_GB2312" w:eastAsia="楷体_GB2312" w:hint="eastAsia"/>
          <w:bCs/>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年年</w:t>
      </w:r>
      <w:proofErr w:type="gramStart"/>
      <w:r>
        <w:rPr>
          <w:rFonts w:eastAsia="仿宋_GB2312"/>
          <w:kern w:val="0"/>
          <w:sz w:val="32"/>
          <w:szCs w:val="32"/>
        </w:rPr>
        <w:t>初部门</w:t>
      </w:r>
      <w:proofErr w:type="gramEnd"/>
      <w:r>
        <w:rPr>
          <w:rFonts w:eastAsia="仿宋_GB2312"/>
          <w:kern w:val="0"/>
          <w:sz w:val="32"/>
          <w:szCs w:val="32"/>
        </w:rPr>
        <w:t>收入预算为</w:t>
      </w:r>
      <w:r>
        <w:rPr>
          <w:rFonts w:eastAsia="仿宋_GB2312"/>
          <w:kern w:val="0"/>
          <w:sz w:val="32"/>
          <w:szCs w:val="32"/>
        </w:rPr>
        <w:t>940.38</w:t>
      </w:r>
      <w:r>
        <w:rPr>
          <w:rFonts w:eastAsia="仿宋_GB2312"/>
          <w:kern w:val="0"/>
          <w:sz w:val="32"/>
          <w:szCs w:val="32"/>
        </w:rPr>
        <w:t>万元，实际支出预算为</w:t>
      </w:r>
      <w:r>
        <w:rPr>
          <w:rFonts w:eastAsia="仿宋_GB2312"/>
          <w:kern w:val="0"/>
          <w:sz w:val="32"/>
          <w:szCs w:val="32"/>
        </w:rPr>
        <w:t>908.13</w:t>
      </w:r>
      <w:r>
        <w:rPr>
          <w:rFonts w:eastAsia="仿宋_GB2312"/>
          <w:kern w:val="0"/>
          <w:sz w:val="32"/>
          <w:szCs w:val="32"/>
        </w:rPr>
        <w:t>万元。执行比例为</w:t>
      </w:r>
      <w:r>
        <w:rPr>
          <w:rFonts w:eastAsia="仿宋_GB2312"/>
          <w:kern w:val="0"/>
          <w:sz w:val="32"/>
          <w:szCs w:val="32"/>
        </w:rPr>
        <w:t>96.57%</w:t>
      </w:r>
      <w:r>
        <w:rPr>
          <w:rFonts w:eastAsia="仿宋_GB2312"/>
          <w:kern w:val="0"/>
          <w:sz w:val="32"/>
          <w:szCs w:val="32"/>
        </w:rPr>
        <w:t>。其中：基本支出执行比例为</w:t>
      </w:r>
      <w:r>
        <w:rPr>
          <w:rFonts w:eastAsia="仿宋_GB2312"/>
          <w:kern w:val="0"/>
          <w:sz w:val="32"/>
          <w:szCs w:val="32"/>
        </w:rPr>
        <w:t>95.03%</w:t>
      </w:r>
      <w:r>
        <w:rPr>
          <w:rFonts w:eastAsia="仿宋_GB2312"/>
          <w:kern w:val="0"/>
          <w:sz w:val="32"/>
          <w:szCs w:val="32"/>
        </w:rPr>
        <w:t>；项目支出执行比例为</w:t>
      </w:r>
      <w:r>
        <w:rPr>
          <w:rFonts w:eastAsia="仿宋_GB2312"/>
          <w:kern w:val="0"/>
          <w:sz w:val="32"/>
          <w:szCs w:val="32"/>
        </w:rPr>
        <w:t>99.91%</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kern w:val="0"/>
          <w:sz w:val="32"/>
          <w:szCs w:val="32"/>
        </w:rPr>
        <w:t>基本支出安排及支出情况</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lastRenderedPageBreak/>
        <w:t>2020</w:t>
      </w:r>
      <w:r>
        <w:rPr>
          <w:rFonts w:eastAsia="仿宋_GB2312"/>
          <w:kern w:val="0"/>
          <w:sz w:val="32"/>
          <w:szCs w:val="32"/>
        </w:rPr>
        <w:t>年基本支出安排预算为</w:t>
      </w:r>
      <w:r>
        <w:rPr>
          <w:rFonts w:eastAsia="仿宋_GB2312"/>
          <w:kern w:val="0"/>
          <w:sz w:val="32"/>
          <w:szCs w:val="32"/>
        </w:rPr>
        <w:t>642.97</w:t>
      </w:r>
      <w:r>
        <w:rPr>
          <w:rFonts w:eastAsia="仿宋_GB2312"/>
          <w:kern w:val="0"/>
          <w:sz w:val="32"/>
          <w:szCs w:val="32"/>
        </w:rPr>
        <w:t>万元，其中：工资福利支出安排预算为</w:t>
      </w:r>
      <w:r>
        <w:rPr>
          <w:rFonts w:eastAsia="仿宋_GB2312"/>
          <w:kern w:val="0"/>
          <w:sz w:val="32"/>
          <w:szCs w:val="32"/>
        </w:rPr>
        <w:t>562.96</w:t>
      </w:r>
      <w:r>
        <w:rPr>
          <w:rFonts w:eastAsia="仿宋_GB2312"/>
          <w:kern w:val="0"/>
          <w:sz w:val="32"/>
          <w:szCs w:val="32"/>
        </w:rPr>
        <w:t>万元</w:t>
      </w:r>
      <w:r>
        <w:rPr>
          <w:rFonts w:eastAsia="仿宋_GB2312"/>
          <w:kern w:val="0"/>
          <w:sz w:val="32"/>
          <w:szCs w:val="32"/>
        </w:rPr>
        <w:t>;</w:t>
      </w:r>
      <w:r>
        <w:rPr>
          <w:rFonts w:eastAsia="仿宋_GB2312"/>
          <w:kern w:val="0"/>
          <w:sz w:val="32"/>
          <w:szCs w:val="32"/>
        </w:rPr>
        <w:t>日常公用支出预算为</w:t>
      </w:r>
      <w:r>
        <w:rPr>
          <w:rFonts w:eastAsia="仿宋_GB2312"/>
          <w:kern w:val="0"/>
          <w:sz w:val="32"/>
          <w:szCs w:val="32"/>
        </w:rPr>
        <w:t>80.01</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年实际基本支出</w:t>
      </w:r>
      <w:r>
        <w:rPr>
          <w:rFonts w:eastAsia="仿宋_GB2312"/>
          <w:kern w:val="0"/>
          <w:sz w:val="32"/>
          <w:szCs w:val="32"/>
        </w:rPr>
        <w:t>6</w:t>
      </w:r>
      <w:r>
        <w:rPr>
          <w:rFonts w:eastAsia="仿宋_GB2312"/>
          <w:kern w:val="0"/>
          <w:sz w:val="32"/>
          <w:szCs w:val="32"/>
        </w:rPr>
        <w:t>11.00</w:t>
      </w:r>
      <w:r>
        <w:rPr>
          <w:rFonts w:eastAsia="仿宋_GB2312"/>
          <w:kern w:val="0"/>
          <w:sz w:val="32"/>
          <w:szCs w:val="32"/>
        </w:rPr>
        <w:t>万元，执行比例为</w:t>
      </w:r>
      <w:r>
        <w:rPr>
          <w:rFonts w:eastAsia="仿宋_GB2312"/>
          <w:kern w:val="0"/>
          <w:sz w:val="32"/>
          <w:szCs w:val="32"/>
        </w:rPr>
        <w:t>95.03%</w:t>
      </w:r>
      <w:r>
        <w:rPr>
          <w:rFonts w:eastAsia="仿宋_GB2312"/>
          <w:kern w:val="0"/>
          <w:sz w:val="32"/>
          <w:szCs w:val="32"/>
        </w:rPr>
        <w:t>，其中：工资福利支出</w:t>
      </w:r>
      <w:r>
        <w:rPr>
          <w:rFonts w:eastAsia="仿宋_GB2312"/>
          <w:kern w:val="0"/>
          <w:sz w:val="32"/>
          <w:szCs w:val="32"/>
        </w:rPr>
        <w:t>535.66</w:t>
      </w:r>
      <w:r>
        <w:rPr>
          <w:rFonts w:eastAsia="仿宋_GB2312"/>
          <w:kern w:val="0"/>
          <w:sz w:val="32"/>
          <w:szCs w:val="32"/>
        </w:rPr>
        <w:t>万元，执行比例为</w:t>
      </w:r>
      <w:r>
        <w:rPr>
          <w:rFonts w:eastAsia="仿宋_GB2312"/>
          <w:kern w:val="0"/>
          <w:sz w:val="32"/>
          <w:szCs w:val="32"/>
        </w:rPr>
        <w:t>95.15%</w:t>
      </w:r>
      <w:r>
        <w:rPr>
          <w:rFonts w:eastAsia="仿宋_GB2312"/>
          <w:kern w:val="0"/>
          <w:sz w:val="32"/>
          <w:szCs w:val="32"/>
        </w:rPr>
        <w:t>；日常公用支出</w:t>
      </w:r>
      <w:r>
        <w:rPr>
          <w:rFonts w:eastAsia="仿宋_GB2312"/>
          <w:kern w:val="0"/>
          <w:sz w:val="32"/>
          <w:szCs w:val="32"/>
        </w:rPr>
        <w:t>75.34</w:t>
      </w:r>
      <w:r>
        <w:rPr>
          <w:rFonts w:eastAsia="仿宋_GB2312"/>
          <w:kern w:val="0"/>
          <w:sz w:val="32"/>
          <w:szCs w:val="32"/>
        </w:rPr>
        <w:t>万元，执行比例为</w:t>
      </w:r>
      <w:r>
        <w:rPr>
          <w:rFonts w:eastAsia="仿宋_GB2312"/>
          <w:kern w:val="0"/>
          <w:sz w:val="32"/>
          <w:szCs w:val="32"/>
        </w:rPr>
        <w:t>94.16%</w:t>
      </w:r>
      <w:r>
        <w:rPr>
          <w:rFonts w:eastAsia="仿宋_GB2312"/>
          <w:kern w:val="0"/>
          <w:sz w:val="32"/>
          <w:szCs w:val="32"/>
        </w:rPr>
        <w:t>。因人员退休、调出、死亡，公务接待、公务用车使用节约开支，年初市财政压缩公用经费</w:t>
      </w:r>
      <w:r>
        <w:rPr>
          <w:rFonts w:eastAsia="仿宋_GB2312"/>
          <w:kern w:val="0"/>
          <w:sz w:val="32"/>
          <w:szCs w:val="32"/>
        </w:rPr>
        <w:t>3.82</w:t>
      </w:r>
      <w:r>
        <w:rPr>
          <w:rFonts w:eastAsia="仿宋_GB2312"/>
          <w:kern w:val="0"/>
          <w:sz w:val="32"/>
          <w:szCs w:val="32"/>
        </w:rPr>
        <w:t>万元</w:t>
      </w:r>
      <w:r>
        <w:rPr>
          <w:rFonts w:eastAsia="仿宋_GB2312"/>
          <w:kern w:val="0"/>
          <w:sz w:val="32"/>
          <w:szCs w:val="32"/>
        </w:rPr>
        <w:t>,</w:t>
      </w:r>
      <w:r>
        <w:rPr>
          <w:rFonts w:eastAsia="仿宋_GB2312"/>
          <w:kern w:val="0"/>
          <w:sz w:val="32"/>
          <w:szCs w:val="32"/>
        </w:rPr>
        <w:t>并追减未休年休假工资、退休人员工资等因素，执行比率未达到</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部门预算项目安排及使用情况</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年部门项目安排预算</w:t>
      </w:r>
      <w:r>
        <w:rPr>
          <w:rFonts w:eastAsia="仿宋_GB2312"/>
          <w:kern w:val="0"/>
          <w:sz w:val="32"/>
          <w:szCs w:val="32"/>
        </w:rPr>
        <w:t>297.41</w:t>
      </w:r>
      <w:r>
        <w:rPr>
          <w:rFonts w:eastAsia="仿宋_GB2312"/>
          <w:kern w:val="0"/>
          <w:sz w:val="32"/>
          <w:szCs w:val="32"/>
        </w:rPr>
        <w:t>万元。其中：（</w:t>
      </w:r>
      <w:r>
        <w:rPr>
          <w:rFonts w:eastAsia="仿宋_GB2312"/>
          <w:kern w:val="0"/>
          <w:sz w:val="32"/>
          <w:szCs w:val="32"/>
        </w:rPr>
        <w:t>1</w:t>
      </w:r>
      <w:r>
        <w:rPr>
          <w:rFonts w:eastAsia="仿宋_GB2312"/>
          <w:kern w:val="0"/>
          <w:sz w:val="32"/>
          <w:szCs w:val="32"/>
        </w:rPr>
        <w:t>）公路路网交通量情况调查</w:t>
      </w:r>
      <w:r>
        <w:rPr>
          <w:rFonts w:eastAsia="仿宋_GB2312"/>
          <w:kern w:val="0"/>
          <w:sz w:val="32"/>
          <w:szCs w:val="32"/>
        </w:rPr>
        <w:t>5</w:t>
      </w:r>
      <w:r>
        <w:rPr>
          <w:rFonts w:eastAsia="仿宋_GB2312"/>
          <w:kern w:val="0"/>
          <w:sz w:val="32"/>
          <w:szCs w:val="32"/>
        </w:rPr>
        <w:t>万元；（</w:t>
      </w:r>
      <w:r>
        <w:rPr>
          <w:rFonts w:eastAsia="仿宋_GB2312"/>
          <w:kern w:val="0"/>
          <w:sz w:val="32"/>
          <w:szCs w:val="32"/>
        </w:rPr>
        <w:t>2</w:t>
      </w:r>
      <w:r>
        <w:rPr>
          <w:rFonts w:eastAsia="仿宋_GB2312"/>
          <w:kern w:val="0"/>
          <w:sz w:val="32"/>
          <w:szCs w:val="32"/>
        </w:rPr>
        <w:t>）工伤人员社保费</w:t>
      </w:r>
      <w:r>
        <w:rPr>
          <w:rFonts w:eastAsia="仿宋_GB2312"/>
          <w:kern w:val="0"/>
          <w:sz w:val="32"/>
          <w:szCs w:val="32"/>
        </w:rPr>
        <w:t>1.33</w:t>
      </w:r>
      <w:r>
        <w:rPr>
          <w:rFonts w:eastAsia="仿宋_GB2312"/>
          <w:kern w:val="0"/>
          <w:sz w:val="32"/>
          <w:szCs w:val="32"/>
        </w:rPr>
        <w:t>万元；（</w:t>
      </w:r>
      <w:r>
        <w:rPr>
          <w:rFonts w:eastAsia="仿宋_GB2312"/>
          <w:kern w:val="0"/>
          <w:sz w:val="32"/>
          <w:szCs w:val="32"/>
        </w:rPr>
        <w:t>3</w:t>
      </w:r>
      <w:r>
        <w:rPr>
          <w:rFonts w:eastAsia="仿宋_GB2312"/>
          <w:kern w:val="0"/>
          <w:sz w:val="32"/>
          <w:szCs w:val="32"/>
        </w:rPr>
        <w:t>）数据传输平台及网络通讯费</w:t>
      </w:r>
      <w:r>
        <w:rPr>
          <w:rFonts w:eastAsia="仿宋_GB2312"/>
          <w:kern w:val="0"/>
          <w:sz w:val="32"/>
          <w:szCs w:val="32"/>
        </w:rPr>
        <w:t>8</w:t>
      </w:r>
      <w:r>
        <w:rPr>
          <w:rFonts w:eastAsia="仿宋_GB2312"/>
          <w:kern w:val="0"/>
          <w:sz w:val="32"/>
          <w:szCs w:val="32"/>
        </w:rPr>
        <w:t>万元；（</w:t>
      </w:r>
      <w:r>
        <w:rPr>
          <w:rFonts w:eastAsia="仿宋_GB2312"/>
          <w:kern w:val="0"/>
          <w:sz w:val="32"/>
          <w:szCs w:val="32"/>
        </w:rPr>
        <w:t>4</w:t>
      </w:r>
      <w:r>
        <w:rPr>
          <w:rFonts w:eastAsia="仿宋_GB2312"/>
          <w:kern w:val="0"/>
          <w:sz w:val="32"/>
          <w:szCs w:val="32"/>
        </w:rPr>
        <w:t>）</w:t>
      </w:r>
      <w:r>
        <w:rPr>
          <w:rFonts w:eastAsia="仿宋_GB2312"/>
          <w:kern w:val="0"/>
          <w:sz w:val="32"/>
          <w:szCs w:val="32"/>
        </w:rPr>
        <w:t>12</w:t>
      </w:r>
      <w:r>
        <w:rPr>
          <w:rFonts w:eastAsia="仿宋_GB2312"/>
          <w:kern w:val="0"/>
          <w:sz w:val="32"/>
          <w:szCs w:val="32"/>
        </w:rPr>
        <w:t>328</w:t>
      </w:r>
      <w:r>
        <w:rPr>
          <w:rFonts w:eastAsia="仿宋_GB2312"/>
          <w:kern w:val="0"/>
          <w:sz w:val="32"/>
          <w:szCs w:val="32"/>
        </w:rPr>
        <w:t>交通热线费</w:t>
      </w:r>
      <w:r>
        <w:rPr>
          <w:rFonts w:eastAsia="仿宋_GB2312"/>
          <w:kern w:val="0"/>
          <w:sz w:val="32"/>
          <w:szCs w:val="32"/>
        </w:rPr>
        <w:t>10</w:t>
      </w:r>
      <w:r>
        <w:rPr>
          <w:rFonts w:eastAsia="仿宋_GB2312"/>
          <w:kern w:val="0"/>
          <w:sz w:val="32"/>
          <w:szCs w:val="32"/>
        </w:rPr>
        <w:t>万元；（</w:t>
      </w:r>
      <w:r>
        <w:rPr>
          <w:rFonts w:eastAsia="仿宋_GB2312"/>
          <w:kern w:val="0"/>
          <w:sz w:val="32"/>
          <w:szCs w:val="32"/>
        </w:rPr>
        <w:t>5</w:t>
      </w:r>
      <w:r>
        <w:rPr>
          <w:rFonts w:eastAsia="仿宋_GB2312"/>
          <w:kern w:val="0"/>
          <w:sz w:val="32"/>
          <w:szCs w:val="32"/>
        </w:rPr>
        <w:t>）路网运行应急安全经费</w:t>
      </w:r>
      <w:r>
        <w:rPr>
          <w:rFonts w:eastAsia="仿宋_GB2312"/>
          <w:kern w:val="0"/>
          <w:sz w:val="32"/>
          <w:szCs w:val="32"/>
        </w:rPr>
        <w:t>10</w:t>
      </w:r>
      <w:r>
        <w:rPr>
          <w:rFonts w:eastAsia="仿宋_GB2312"/>
          <w:kern w:val="0"/>
          <w:sz w:val="32"/>
          <w:szCs w:val="32"/>
        </w:rPr>
        <w:t>万元；（</w:t>
      </w:r>
      <w:r>
        <w:rPr>
          <w:rFonts w:eastAsia="仿宋_GB2312"/>
          <w:kern w:val="0"/>
          <w:sz w:val="32"/>
          <w:szCs w:val="32"/>
        </w:rPr>
        <w:t>6</w:t>
      </w:r>
      <w:r>
        <w:rPr>
          <w:rFonts w:eastAsia="仿宋_GB2312"/>
          <w:kern w:val="0"/>
          <w:sz w:val="32"/>
          <w:szCs w:val="32"/>
        </w:rPr>
        <w:t>）公路、桥梁数据库维护、使用、发布费</w:t>
      </w:r>
      <w:r>
        <w:rPr>
          <w:rFonts w:eastAsia="仿宋_GB2312"/>
          <w:kern w:val="0"/>
          <w:sz w:val="32"/>
          <w:szCs w:val="32"/>
        </w:rPr>
        <w:t>3</w:t>
      </w:r>
      <w:r>
        <w:rPr>
          <w:rFonts w:eastAsia="仿宋_GB2312"/>
          <w:kern w:val="0"/>
          <w:sz w:val="32"/>
          <w:szCs w:val="32"/>
        </w:rPr>
        <w:t>万元；（</w:t>
      </w:r>
      <w:r>
        <w:rPr>
          <w:rFonts w:eastAsia="仿宋_GB2312"/>
          <w:kern w:val="0"/>
          <w:sz w:val="32"/>
          <w:szCs w:val="32"/>
        </w:rPr>
        <w:t>7</w:t>
      </w:r>
      <w:r>
        <w:rPr>
          <w:rFonts w:eastAsia="仿宋_GB2312"/>
          <w:kern w:val="0"/>
          <w:sz w:val="32"/>
          <w:szCs w:val="32"/>
        </w:rPr>
        <w:t>）公路信息发布费</w:t>
      </w:r>
      <w:r>
        <w:rPr>
          <w:rFonts w:eastAsia="仿宋_GB2312"/>
          <w:kern w:val="0"/>
          <w:sz w:val="32"/>
          <w:szCs w:val="32"/>
        </w:rPr>
        <w:t>10</w:t>
      </w:r>
      <w:r>
        <w:rPr>
          <w:rFonts w:eastAsia="仿宋_GB2312"/>
          <w:kern w:val="0"/>
          <w:sz w:val="32"/>
          <w:szCs w:val="32"/>
        </w:rPr>
        <w:t>万元；（</w:t>
      </w:r>
      <w:r>
        <w:rPr>
          <w:rFonts w:eastAsia="仿宋_GB2312"/>
          <w:kern w:val="0"/>
          <w:sz w:val="32"/>
          <w:szCs w:val="32"/>
        </w:rPr>
        <w:t>8</w:t>
      </w:r>
      <w:r>
        <w:rPr>
          <w:rFonts w:eastAsia="仿宋_GB2312"/>
          <w:kern w:val="0"/>
          <w:sz w:val="32"/>
          <w:szCs w:val="32"/>
        </w:rPr>
        <w:t>）业务运行费（公管处）</w:t>
      </w:r>
      <w:r>
        <w:rPr>
          <w:rFonts w:eastAsia="仿宋_GB2312"/>
          <w:kern w:val="0"/>
          <w:sz w:val="32"/>
          <w:szCs w:val="32"/>
        </w:rPr>
        <w:t>6.3</w:t>
      </w:r>
      <w:r>
        <w:rPr>
          <w:rFonts w:eastAsia="仿宋_GB2312"/>
          <w:kern w:val="0"/>
          <w:sz w:val="32"/>
          <w:szCs w:val="32"/>
        </w:rPr>
        <w:t>万元；（</w:t>
      </w:r>
      <w:r>
        <w:rPr>
          <w:rFonts w:eastAsia="仿宋_GB2312"/>
          <w:kern w:val="0"/>
          <w:sz w:val="32"/>
          <w:szCs w:val="32"/>
        </w:rPr>
        <w:t>9</w:t>
      </w:r>
      <w:r>
        <w:rPr>
          <w:rFonts w:eastAsia="仿宋_GB2312"/>
          <w:kern w:val="0"/>
          <w:sz w:val="32"/>
          <w:szCs w:val="32"/>
        </w:rPr>
        <w:t>）业务运行费（造价站）</w:t>
      </w:r>
      <w:r>
        <w:rPr>
          <w:rFonts w:eastAsia="仿宋_GB2312"/>
          <w:kern w:val="0"/>
          <w:sz w:val="32"/>
          <w:szCs w:val="32"/>
        </w:rPr>
        <w:t>3.78</w:t>
      </w:r>
      <w:r>
        <w:rPr>
          <w:rFonts w:eastAsia="仿宋_GB2312"/>
          <w:kern w:val="0"/>
          <w:sz w:val="32"/>
          <w:szCs w:val="32"/>
        </w:rPr>
        <w:t>万元；（</w:t>
      </w:r>
      <w:r>
        <w:rPr>
          <w:rFonts w:eastAsia="仿宋_GB2312"/>
          <w:kern w:val="0"/>
          <w:sz w:val="32"/>
          <w:szCs w:val="32"/>
        </w:rPr>
        <w:t>10</w:t>
      </w:r>
      <w:r>
        <w:rPr>
          <w:rFonts w:eastAsia="仿宋_GB2312"/>
          <w:kern w:val="0"/>
          <w:sz w:val="32"/>
          <w:szCs w:val="32"/>
        </w:rPr>
        <w:t>）桥梁检测</w:t>
      </w:r>
      <w:r>
        <w:rPr>
          <w:rFonts w:eastAsia="仿宋_GB2312"/>
          <w:kern w:val="0"/>
          <w:sz w:val="32"/>
          <w:szCs w:val="32"/>
        </w:rPr>
        <w:t>240</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年部门项目实际支付</w:t>
      </w:r>
      <w:r>
        <w:rPr>
          <w:rFonts w:eastAsia="仿宋_GB2312"/>
          <w:kern w:val="0"/>
          <w:sz w:val="32"/>
          <w:szCs w:val="32"/>
        </w:rPr>
        <w:t>293.35</w:t>
      </w:r>
      <w:r>
        <w:rPr>
          <w:rFonts w:eastAsia="仿宋_GB2312"/>
          <w:kern w:val="0"/>
          <w:sz w:val="32"/>
          <w:szCs w:val="32"/>
        </w:rPr>
        <w:t>万元，执行比例为</w:t>
      </w:r>
      <w:r>
        <w:rPr>
          <w:rFonts w:eastAsia="仿宋_GB2312"/>
          <w:kern w:val="0"/>
          <w:sz w:val="32"/>
          <w:szCs w:val="32"/>
        </w:rPr>
        <w:t>99.90%</w:t>
      </w:r>
      <w:r>
        <w:rPr>
          <w:rFonts w:eastAsia="仿宋_GB2312"/>
          <w:kern w:val="0"/>
          <w:sz w:val="32"/>
          <w:szCs w:val="32"/>
        </w:rPr>
        <w:t>。其中：（</w:t>
      </w:r>
      <w:r>
        <w:rPr>
          <w:rFonts w:eastAsia="仿宋_GB2312"/>
          <w:kern w:val="0"/>
          <w:sz w:val="32"/>
          <w:szCs w:val="32"/>
        </w:rPr>
        <w:t>1</w:t>
      </w:r>
      <w:r>
        <w:rPr>
          <w:rFonts w:eastAsia="仿宋_GB2312"/>
          <w:kern w:val="0"/>
          <w:sz w:val="32"/>
          <w:szCs w:val="32"/>
        </w:rPr>
        <w:t>）公路路网交通量情况调查</w:t>
      </w:r>
      <w:r>
        <w:rPr>
          <w:rFonts w:eastAsia="仿宋_GB2312"/>
          <w:kern w:val="0"/>
          <w:sz w:val="32"/>
          <w:szCs w:val="32"/>
        </w:rPr>
        <w:t>5</w:t>
      </w:r>
      <w:r>
        <w:rPr>
          <w:rFonts w:eastAsia="仿宋_GB2312"/>
          <w:kern w:val="0"/>
          <w:sz w:val="32"/>
          <w:szCs w:val="32"/>
        </w:rPr>
        <w:t>万元；（</w:t>
      </w:r>
      <w:r>
        <w:rPr>
          <w:rFonts w:eastAsia="仿宋_GB2312"/>
          <w:kern w:val="0"/>
          <w:sz w:val="32"/>
          <w:szCs w:val="32"/>
        </w:rPr>
        <w:t>2</w:t>
      </w:r>
      <w:r>
        <w:rPr>
          <w:rFonts w:eastAsia="仿宋_GB2312"/>
          <w:kern w:val="0"/>
          <w:sz w:val="32"/>
          <w:szCs w:val="32"/>
        </w:rPr>
        <w:t>）工伤人员社保费</w:t>
      </w:r>
      <w:r>
        <w:rPr>
          <w:rFonts w:eastAsia="仿宋_GB2312"/>
          <w:kern w:val="0"/>
          <w:sz w:val="32"/>
          <w:szCs w:val="32"/>
        </w:rPr>
        <w:t>1.19</w:t>
      </w:r>
      <w:r>
        <w:rPr>
          <w:rFonts w:eastAsia="仿宋_GB2312"/>
          <w:kern w:val="0"/>
          <w:sz w:val="32"/>
          <w:szCs w:val="32"/>
        </w:rPr>
        <w:t>万元；（</w:t>
      </w:r>
      <w:r>
        <w:rPr>
          <w:rFonts w:eastAsia="仿宋_GB2312"/>
          <w:kern w:val="0"/>
          <w:sz w:val="32"/>
          <w:szCs w:val="32"/>
        </w:rPr>
        <w:t>3</w:t>
      </w:r>
      <w:r>
        <w:rPr>
          <w:rFonts w:eastAsia="仿宋_GB2312"/>
          <w:kern w:val="0"/>
          <w:sz w:val="32"/>
          <w:szCs w:val="32"/>
        </w:rPr>
        <w:t>）数据传输平台及网络通讯费</w:t>
      </w:r>
      <w:r>
        <w:rPr>
          <w:rFonts w:eastAsia="仿宋_GB2312"/>
          <w:kern w:val="0"/>
          <w:sz w:val="32"/>
          <w:szCs w:val="32"/>
        </w:rPr>
        <w:t>7.99</w:t>
      </w:r>
      <w:r>
        <w:rPr>
          <w:rFonts w:eastAsia="仿宋_GB2312"/>
          <w:kern w:val="0"/>
          <w:sz w:val="32"/>
          <w:szCs w:val="32"/>
        </w:rPr>
        <w:t>万元；（</w:t>
      </w:r>
      <w:r>
        <w:rPr>
          <w:rFonts w:eastAsia="仿宋_GB2312"/>
          <w:kern w:val="0"/>
          <w:sz w:val="32"/>
          <w:szCs w:val="32"/>
        </w:rPr>
        <w:t>4</w:t>
      </w:r>
      <w:r>
        <w:rPr>
          <w:rFonts w:eastAsia="仿宋_GB2312"/>
          <w:kern w:val="0"/>
          <w:sz w:val="32"/>
          <w:szCs w:val="32"/>
        </w:rPr>
        <w:t>）</w:t>
      </w:r>
      <w:r>
        <w:rPr>
          <w:rFonts w:eastAsia="仿宋_GB2312"/>
          <w:kern w:val="0"/>
          <w:sz w:val="32"/>
          <w:szCs w:val="32"/>
        </w:rPr>
        <w:t>12328</w:t>
      </w:r>
      <w:r>
        <w:rPr>
          <w:rFonts w:eastAsia="仿宋_GB2312"/>
          <w:kern w:val="0"/>
          <w:sz w:val="32"/>
          <w:szCs w:val="32"/>
        </w:rPr>
        <w:t>交通热线费</w:t>
      </w:r>
      <w:r>
        <w:rPr>
          <w:rFonts w:eastAsia="仿宋_GB2312"/>
          <w:kern w:val="0"/>
          <w:sz w:val="32"/>
          <w:szCs w:val="32"/>
        </w:rPr>
        <w:t>9.98</w:t>
      </w:r>
      <w:r>
        <w:rPr>
          <w:rFonts w:eastAsia="仿宋_GB2312"/>
          <w:kern w:val="0"/>
          <w:sz w:val="32"/>
          <w:szCs w:val="32"/>
        </w:rPr>
        <w:t>万元；（</w:t>
      </w:r>
      <w:r>
        <w:rPr>
          <w:rFonts w:eastAsia="仿宋_GB2312"/>
          <w:kern w:val="0"/>
          <w:sz w:val="32"/>
          <w:szCs w:val="32"/>
        </w:rPr>
        <w:t>5</w:t>
      </w:r>
      <w:r>
        <w:rPr>
          <w:rFonts w:eastAsia="仿宋_GB2312"/>
          <w:kern w:val="0"/>
          <w:sz w:val="32"/>
          <w:szCs w:val="32"/>
        </w:rPr>
        <w:t>）路网运行应急安全经费</w:t>
      </w:r>
      <w:r>
        <w:rPr>
          <w:rFonts w:eastAsia="仿宋_GB2312"/>
          <w:kern w:val="0"/>
          <w:sz w:val="32"/>
          <w:szCs w:val="32"/>
        </w:rPr>
        <w:t>9.91</w:t>
      </w:r>
      <w:r>
        <w:rPr>
          <w:rFonts w:eastAsia="仿宋_GB2312"/>
          <w:kern w:val="0"/>
          <w:sz w:val="32"/>
          <w:szCs w:val="32"/>
        </w:rPr>
        <w:t>万</w:t>
      </w:r>
      <w:r>
        <w:rPr>
          <w:rFonts w:eastAsia="仿宋_GB2312"/>
          <w:kern w:val="0"/>
          <w:sz w:val="32"/>
          <w:szCs w:val="32"/>
        </w:rPr>
        <w:t>元；（</w:t>
      </w:r>
      <w:r>
        <w:rPr>
          <w:rFonts w:eastAsia="仿宋_GB2312"/>
          <w:kern w:val="0"/>
          <w:sz w:val="32"/>
          <w:szCs w:val="32"/>
        </w:rPr>
        <w:t>6</w:t>
      </w:r>
      <w:r>
        <w:rPr>
          <w:rFonts w:eastAsia="仿宋_GB2312"/>
          <w:kern w:val="0"/>
          <w:sz w:val="32"/>
          <w:szCs w:val="32"/>
        </w:rPr>
        <w:t>）公路、桥梁数据库维护、使用、发布费</w:t>
      </w:r>
      <w:r>
        <w:rPr>
          <w:rFonts w:eastAsia="仿宋_GB2312"/>
          <w:kern w:val="0"/>
          <w:sz w:val="32"/>
          <w:szCs w:val="32"/>
        </w:rPr>
        <w:t>2.97</w:t>
      </w:r>
      <w:r>
        <w:rPr>
          <w:rFonts w:eastAsia="仿宋_GB2312"/>
          <w:kern w:val="0"/>
          <w:sz w:val="32"/>
          <w:szCs w:val="32"/>
        </w:rPr>
        <w:t>万元；（</w:t>
      </w:r>
      <w:r>
        <w:rPr>
          <w:rFonts w:eastAsia="仿宋_GB2312"/>
          <w:kern w:val="0"/>
          <w:sz w:val="32"/>
          <w:szCs w:val="32"/>
        </w:rPr>
        <w:t>7</w:t>
      </w:r>
      <w:r>
        <w:rPr>
          <w:rFonts w:eastAsia="仿宋_GB2312"/>
          <w:kern w:val="0"/>
          <w:sz w:val="32"/>
          <w:szCs w:val="32"/>
        </w:rPr>
        <w:t>）公路信息发布费</w:t>
      </w:r>
      <w:r>
        <w:rPr>
          <w:rFonts w:eastAsia="仿宋_GB2312"/>
          <w:kern w:val="0"/>
          <w:sz w:val="32"/>
          <w:szCs w:val="32"/>
        </w:rPr>
        <w:t>10</w:t>
      </w:r>
      <w:r>
        <w:rPr>
          <w:rFonts w:eastAsia="仿宋_GB2312"/>
          <w:kern w:val="0"/>
          <w:sz w:val="32"/>
          <w:szCs w:val="32"/>
        </w:rPr>
        <w:t>万元；（</w:t>
      </w:r>
      <w:r>
        <w:rPr>
          <w:rFonts w:eastAsia="仿宋_GB2312"/>
          <w:kern w:val="0"/>
          <w:sz w:val="32"/>
          <w:szCs w:val="32"/>
        </w:rPr>
        <w:t>8</w:t>
      </w:r>
      <w:r>
        <w:rPr>
          <w:rFonts w:eastAsia="仿宋_GB2312"/>
          <w:kern w:val="0"/>
          <w:sz w:val="32"/>
          <w:szCs w:val="32"/>
        </w:rPr>
        <w:t>）业务运行费（公管处）</w:t>
      </w:r>
      <w:r>
        <w:rPr>
          <w:rFonts w:eastAsia="仿宋_GB2312"/>
          <w:kern w:val="0"/>
          <w:sz w:val="32"/>
          <w:szCs w:val="32"/>
        </w:rPr>
        <w:t>6.3</w:t>
      </w:r>
      <w:r>
        <w:rPr>
          <w:rFonts w:eastAsia="仿宋_GB2312"/>
          <w:kern w:val="0"/>
          <w:sz w:val="32"/>
          <w:szCs w:val="32"/>
        </w:rPr>
        <w:t>万元；（</w:t>
      </w:r>
      <w:r>
        <w:rPr>
          <w:rFonts w:eastAsia="仿宋_GB2312"/>
          <w:kern w:val="0"/>
          <w:sz w:val="32"/>
          <w:szCs w:val="32"/>
        </w:rPr>
        <w:t>9</w:t>
      </w:r>
      <w:r>
        <w:rPr>
          <w:rFonts w:eastAsia="仿宋_GB2312"/>
          <w:kern w:val="0"/>
          <w:sz w:val="32"/>
          <w:szCs w:val="32"/>
        </w:rPr>
        <w:t>）业务运行费（造价站）</w:t>
      </w:r>
      <w:r>
        <w:rPr>
          <w:rFonts w:eastAsia="仿宋_GB2312"/>
          <w:kern w:val="0"/>
          <w:sz w:val="32"/>
          <w:szCs w:val="32"/>
        </w:rPr>
        <w:t>3.78</w:t>
      </w:r>
      <w:r>
        <w:rPr>
          <w:rFonts w:eastAsia="仿宋_GB2312"/>
          <w:kern w:val="0"/>
          <w:sz w:val="32"/>
          <w:szCs w:val="32"/>
        </w:rPr>
        <w:t>万元；（</w:t>
      </w:r>
      <w:r>
        <w:rPr>
          <w:rFonts w:eastAsia="仿宋_GB2312"/>
          <w:kern w:val="0"/>
          <w:sz w:val="32"/>
          <w:szCs w:val="32"/>
        </w:rPr>
        <w:t>10</w:t>
      </w:r>
      <w:r>
        <w:rPr>
          <w:rFonts w:eastAsia="仿宋_GB2312"/>
          <w:kern w:val="0"/>
          <w:sz w:val="32"/>
          <w:szCs w:val="32"/>
        </w:rPr>
        <w:t>）桥梁检测</w:t>
      </w:r>
      <w:r>
        <w:rPr>
          <w:rFonts w:eastAsia="仿宋_GB2312"/>
          <w:kern w:val="0"/>
          <w:sz w:val="32"/>
          <w:szCs w:val="32"/>
        </w:rPr>
        <w:t>240</w:t>
      </w:r>
      <w:r>
        <w:rPr>
          <w:rFonts w:eastAsia="仿宋_GB2312"/>
          <w:kern w:val="0"/>
          <w:sz w:val="32"/>
          <w:szCs w:val="32"/>
        </w:rPr>
        <w:t>万元。财政年底收回部门预算项目资金</w:t>
      </w:r>
      <w:r>
        <w:rPr>
          <w:rFonts w:eastAsia="仿宋_GB2312"/>
          <w:kern w:val="0"/>
          <w:sz w:val="32"/>
          <w:szCs w:val="32"/>
        </w:rPr>
        <w:t>0.28</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ascii="楷体_GB2312" w:eastAsia="楷体_GB2312"/>
          <w:bCs/>
          <w:kern w:val="0"/>
          <w:sz w:val="32"/>
          <w:szCs w:val="32"/>
        </w:rPr>
        <w:t>（二）追加预算安排及支出情况</w:t>
      </w:r>
      <w:r>
        <w:rPr>
          <w:rFonts w:ascii="楷体_GB2312" w:eastAsia="楷体_GB2312" w:hint="eastAsia"/>
          <w:bCs/>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lastRenderedPageBreak/>
        <w:t>2020</w:t>
      </w:r>
      <w:r>
        <w:rPr>
          <w:rFonts w:eastAsia="仿宋_GB2312"/>
          <w:kern w:val="0"/>
          <w:sz w:val="32"/>
          <w:szCs w:val="32"/>
        </w:rPr>
        <w:t>年追加死亡职工抚恤金和丧葬费预算</w:t>
      </w:r>
      <w:r>
        <w:rPr>
          <w:rFonts w:eastAsia="仿宋_GB2312"/>
          <w:kern w:val="0"/>
          <w:sz w:val="32"/>
          <w:szCs w:val="32"/>
        </w:rPr>
        <w:t>33.47</w:t>
      </w:r>
      <w:r>
        <w:rPr>
          <w:rFonts w:eastAsia="仿宋_GB2312"/>
          <w:kern w:val="0"/>
          <w:sz w:val="32"/>
          <w:szCs w:val="32"/>
        </w:rPr>
        <w:t>元，实际支付</w:t>
      </w:r>
      <w:r>
        <w:rPr>
          <w:rFonts w:eastAsia="仿宋_GB2312"/>
          <w:kern w:val="0"/>
          <w:sz w:val="32"/>
          <w:szCs w:val="32"/>
        </w:rPr>
        <w:t>33.47</w:t>
      </w:r>
      <w:r>
        <w:rPr>
          <w:rFonts w:eastAsia="仿宋_GB2312"/>
          <w:kern w:val="0"/>
          <w:sz w:val="32"/>
          <w:szCs w:val="32"/>
        </w:rPr>
        <w:t>万元，执行比例</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（三）专项资金安排及支出情况</w:t>
      </w:r>
      <w:r>
        <w:rPr>
          <w:rFonts w:ascii="楷体_GB2312" w:eastAsia="楷体_GB2312" w:hint="eastAsia"/>
          <w:bCs/>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年安排省级补助资金</w:t>
      </w:r>
      <w:r>
        <w:rPr>
          <w:rFonts w:eastAsia="仿宋_GB2312"/>
          <w:kern w:val="0"/>
          <w:sz w:val="32"/>
          <w:szCs w:val="32"/>
        </w:rPr>
        <w:t>--</w:t>
      </w:r>
      <w:r>
        <w:rPr>
          <w:rFonts w:eastAsia="仿宋_GB2312"/>
          <w:kern w:val="0"/>
          <w:sz w:val="32"/>
          <w:szCs w:val="32"/>
        </w:rPr>
        <w:t>交通运输（公路灾害）监测与应急指挥系统运行维护费</w:t>
      </w:r>
      <w:r>
        <w:rPr>
          <w:rFonts w:eastAsia="仿宋_GB2312"/>
          <w:kern w:val="0"/>
          <w:sz w:val="32"/>
          <w:szCs w:val="32"/>
        </w:rPr>
        <w:t>80</w:t>
      </w:r>
      <w:r>
        <w:rPr>
          <w:rFonts w:eastAsia="仿宋_GB2312"/>
          <w:kern w:val="0"/>
          <w:sz w:val="32"/>
          <w:szCs w:val="32"/>
        </w:rPr>
        <w:t>万元。</w:t>
      </w:r>
      <w:r>
        <w:rPr>
          <w:rFonts w:eastAsia="仿宋_GB2312"/>
          <w:kern w:val="0"/>
          <w:sz w:val="32"/>
          <w:szCs w:val="32"/>
        </w:rPr>
        <w:t>2020</w:t>
      </w:r>
      <w:r>
        <w:rPr>
          <w:rFonts w:eastAsia="仿宋_GB2312"/>
          <w:kern w:val="0"/>
          <w:sz w:val="32"/>
          <w:szCs w:val="32"/>
        </w:rPr>
        <w:t>年执行完毕。执行比例为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（四）其他资金收支及结转结余使用情况</w:t>
      </w:r>
      <w:r>
        <w:rPr>
          <w:rFonts w:ascii="楷体_GB2312" w:eastAsia="楷体_GB2312" w:hint="eastAsia"/>
          <w:bCs/>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kern w:val="0"/>
          <w:sz w:val="32"/>
          <w:szCs w:val="32"/>
        </w:rPr>
        <w:t>其他资金收支使用情况</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年收到攀枝花市扶贫开发划拨金沙江乌东德水电站建设交通工程补助费</w:t>
      </w:r>
      <w:r>
        <w:rPr>
          <w:rFonts w:eastAsia="仿宋_GB2312"/>
          <w:kern w:val="0"/>
          <w:sz w:val="32"/>
          <w:szCs w:val="32"/>
        </w:rPr>
        <w:t>20</w:t>
      </w:r>
      <w:r>
        <w:rPr>
          <w:rFonts w:eastAsia="仿宋_GB2312"/>
          <w:kern w:val="0"/>
          <w:sz w:val="32"/>
          <w:szCs w:val="32"/>
        </w:rPr>
        <w:t>万元，</w:t>
      </w:r>
      <w:r>
        <w:rPr>
          <w:rFonts w:eastAsia="仿宋_GB2312"/>
          <w:kern w:val="0"/>
          <w:sz w:val="32"/>
          <w:szCs w:val="32"/>
        </w:rPr>
        <w:t>2020</w:t>
      </w:r>
      <w:r>
        <w:rPr>
          <w:rFonts w:eastAsia="仿宋_GB2312"/>
          <w:kern w:val="0"/>
          <w:sz w:val="32"/>
          <w:szCs w:val="32"/>
        </w:rPr>
        <w:t>年实际支付资金</w:t>
      </w:r>
      <w:r>
        <w:rPr>
          <w:rFonts w:eastAsia="仿宋_GB2312"/>
          <w:kern w:val="0"/>
          <w:sz w:val="32"/>
          <w:szCs w:val="32"/>
        </w:rPr>
        <w:t>20</w:t>
      </w:r>
      <w:r>
        <w:rPr>
          <w:rFonts w:eastAsia="仿宋_GB2312"/>
          <w:kern w:val="0"/>
          <w:sz w:val="32"/>
          <w:szCs w:val="32"/>
        </w:rPr>
        <w:t>万元，执行比例为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结转结余资金使用情况</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年下达结转结余资金为</w:t>
      </w:r>
      <w:r>
        <w:rPr>
          <w:rFonts w:eastAsia="仿宋_GB2312"/>
          <w:kern w:val="0"/>
          <w:sz w:val="32"/>
          <w:szCs w:val="32"/>
        </w:rPr>
        <w:t>4444.15</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）结转财政资金执行情况</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结转资金</w:t>
      </w:r>
      <w:r>
        <w:rPr>
          <w:rFonts w:eastAsia="仿宋_GB2312"/>
          <w:kern w:val="0"/>
          <w:sz w:val="32"/>
          <w:szCs w:val="32"/>
        </w:rPr>
        <w:t>4444.15</w:t>
      </w:r>
      <w:r>
        <w:rPr>
          <w:rFonts w:eastAsia="仿宋_GB2312"/>
          <w:kern w:val="0"/>
          <w:sz w:val="32"/>
          <w:szCs w:val="32"/>
        </w:rPr>
        <w:t>万元，实际支出</w:t>
      </w:r>
      <w:r>
        <w:rPr>
          <w:rFonts w:eastAsia="仿宋_GB2312"/>
          <w:kern w:val="0"/>
          <w:sz w:val="32"/>
          <w:szCs w:val="32"/>
        </w:rPr>
        <w:t>4427.57</w:t>
      </w:r>
      <w:r>
        <w:rPr>
          <w:rFonts w:eastAsia="仿宋_GB2312"/>
          <w:kern w:val="0"/>
          <w:sz w:val="32"/>
          <w:szCs w:val="32"/>
        </w:rPr>
        <w:t>万元，执行比例</w:t>
      </w:r>
      <w:r>
        <w:rPr>
          <w:rFonts w:eastAsia="仿宋_GB2312"/>
          <w:kern w:val="0"/>
          <w:sz w:val="32"/>
          <w:szCs w:val="32"/>
        </w:rPr>
        <w:t>99.63%</w:t>
      </w:r>
      <w:r>
        <w:rPr>
          <w:rFonts w:eastAsia="仿宋_GB2312"/>
          <w:kern w:val="0"/>
          <w:sz w:val="32"/>
          <w:szCs w:val="32"/>
        </w:rPr>
        <w:t>，</w:t>
      </w:r>
      <w:r>
        <w:rPr>
          <w:rFonts w:eastAsia="仿宋_GB2312"/>
          <w:kern w:val="0"/>
          <w:sz w:val="32"/>
          <w:szCs w:val="32"/>
        </w:rPr>
        <w:t>项目有</w:t>
      </w:r>
      <w:r>
        <w:rPr>
          <w:rFonts w:eastAsia="仿宋_GB2312"/>
          <w:kern w:val="0"/>
          <w:sz w:val="32"/>
          <w:szCs w:val="32"/>
        </w:rPr>
        <w:t>10</w:t>
      </w:r>
      <w:r>
        <w:rPr>
          <w:rFonts w:eastAsia="仿宋_GB2312"/>
          <w:kern w:val="0"/>
          <w:sz w:val="32"/>
          <w:szCs w:val="32"/>
        </w:rPr>
        <w:t>个。</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proofErr w:type="gramStart"/>
      <w:r>
        <w:rPr>
          <w:rFonts w:eastAsia="仿宋_GB2312"/>
          <w:kern w:val="0"/>
          <w:sz w:val="32"/>
          <w:szCs w:val="32"/>
        </w:rPr>
        <w:t>国省干线</w:t>
      </w:r>
      <w:proofErr w:type="gramEnd"/>
      <w:r>
        <w:rPr>
          <w:rFonts w:eastAsia="仿宋_GB2312"/>
          <w:kern w:val="0"/>
          <w:sz w:val="32"/>
          <w:szCs w:val="32"/>
        </w:rPr>
        <w:t>大修工程项目</w:t>
      </w:r>
      <w:r>
        <w:rPr>
          <w:rFonts w:eastAsia="仿宋_GB2312"/>
          <w:kern w:val="0"/>
          <w:sz w:val="32"/>
          <w:szCs w:val="32"/>
        </w:rPr>
        <w:t>2304.52</w:t>
      </w:r>
      <w:r>
        <w:rPr>
          <w:rFonts w:eastAsia="仿宋_GB2312"/>
          <w:kern w:val="0"/>
          <w:sz w:val="32"/>
          <w:szCs w:val="32"/>
        </w:rPr>
        <w:t>万元，项目有</w:t>
      </w:r>
      <w:r>
        <w:rPr>
          <w:rFonts w:eastAsia="仿宋_GB2312"/>
          <w:kern w:val="0"/>
          <w:sz w:val="32"/>
          <w:szCs w:val="32"/>
        </w:rPr>
        <w:t>13</w:t>
      </w:r>
      <w:r>
        <w:rPr>
          <w:rFonts w:eastAsia="仿宋_GB2312"/>
          <w:kern w:val="0"/>
          <w:sz w:val="32"/>
          <w:szCs w:val="32"/>
        </w:rPr>
        <w:t>个，</w:t>
      </w:r>
      <w:proofErr w:type="gramStart"/>
      <w:r>
        <w:rPr>
          <w:rFonts w:eastAsia="仿宋_GB2312"/>
          <w:kern w:val="0"/>
          <w:sz w:val="32"/>
          <w:szCs w:val="32"/>
        </w:rPr>
        <w:t>国省干线</w:t>
      </w:r>
      <w:proofErr w:type="gramEnd"/>
      <w:r>
        <w:rPr>
          <w:rFonts w:eastAsia="仿宋_GB2312"/>
          <w:kern w:val="0"/>
          <w:sz w:val="32"/>
          <w:szCs w:val="32"/>
        </w:rPr>
        <w:t>大修工程项目实际支付</w:t>
      </w:r>
      <w:r>
        <w:rPr>
          <w:rFonts w:eastAsia="仿宋_GB2312"/>
          <w:kern w:val="0"/>
          <w:sz w:val="32"/>
          <w:szCs w:val="32"/>
        </w:rPr>
        <w:t>2304.51</w:t>
      </w:r>
      <w:r>
        <w:rPr>
          <w:rFonts w:eastAsia="仿宋_GB2312"/>
          <w:kern w:val="0"/>
          <w:sz w:val="32"/>
          <w:szCs w:val="32"/>
        </w:rPr>
        <w:t>万元，执行比例为</w:t>
      </w:r>
      <w:r>
        <w:rPr>
          <w:rFonts w:eastAsia="仿宋_GB2312"/>
          <w:kern w:val="0"/>
          <w:sz w:val="32"/>
          <w:szCs w:val="32"/>
        </w:rPr>
        <w:t>100%</w:t>
      </w:r>
      <w:r>
        <w:rPr>
          <w:rFonts w:eastAsia="仿宋_GB2312"/>
          <w:kern w:val="0"/>
          <w:sz w:val="32"/>
          <w:szCs w:val="32"/>
        </w:rPr>
        <w:t>。项目为：其中：</w:t>
      </w:r>
      <w:r>
        <w:rPr>
          <w:rFonts w:eastAsia="仿宋_GB2312"/>
          <w:kern w:val="0"/>
          <w:sz w:val="32"/>
          <w:szCs w:val="32"/>
        </w:rPr>
        <w:t>1</w:t>
      </w:r>
      <w:r>
        <w:rPr>
          <w:rFonts w:eastAsia="仿宋_GB2312"/>
          <w:kern w:val="0"/>
          <w:sz w:val="32"/>
          <w:szCs w:val="32"/>
        </w:rPr>
        <w:t>、</w:t>
      </w:r>
      <w:r>
        <w:rPr>
          <w:rFonts w:eastAsia="仿宋_GB2312"/>
          <w:kern w:val="0"/>
          <w:sz w:val="32"/>
          <w:szCs w:val="32"/>
        </w:rPr>
        <w:t>S310</w:t>
      </w:r>
      <w:r>
        <w:rPr>
          <w:rFonts w:eastAsia="仿宋_GB2312"/>
          <w:kern w:val="0"/>
          <w:sz w:val="32"/>
          <w:szCs w:val="32"/>
        </w:rPr>
        <w:t>线红格至雅江桥段大修工程</w:t>
      </w:r>
      <w:r>
        <w:rPr>
          <w:rFonts w:eastAsia="仿宋_GB2312"/>
          <w:kern w:val="0"/>
          <w:sz w:val="32"/>
          <w:szCs w:val="32"/>
        </w:rPr>
        <w:t>16.36</w:t>
      </w:r>
      <w:r>
        <w:rPr>
          <w:rFonts w:eastAsia="仿宋_GB2312"/>
          <w:kern w:val="0"/>
          <w:sz w:val="32"/>
          <w:szCs w:val="32"/>
        </w:rPr>
        <w:t>万元（工程费</w:t>
      </w:r>
      <w:r>
        <w:rPr>
          <w:rFonts w:eastAsia="仿宋_GB2312"/>
          <w:kern w:val="0"/>
          <w:sz w:val="32"/>
          <w:szCs w:val="32"/>
        </w:rPr>
        <w:t>16.01</w:t>
      </w:r>
      <w:r>
        <w:rPr>
          <w:rFonts w:eastAsia="仿宋_GB2312"/>
          <w:kern w:val="0"/>
          <w:sz w:val="32"/>
          <w:szCs w:val="32"/>
        </w:rPr>
        <w:t>元，监理</w:t>
      </w:r>
      <w:r>
        <w:rPr>
          <w:rFonts w:eastAsia="仿宋_GB2312"/>
          <w:kern w:val="0"/>
          <w:sz w:val="32"/>
          <w:szCs w:val="32"/>
        </w:rPr>
        <w:t>0.35</w:t>
      </w:r>
      <w:r>
        <w:rPr>
          <w:rFonts w:eastAsia="仿宋_GB2312"/>
          <w:kern w:val="0"/>
          <w:sz w:val="32"/>
          <w:szCs w:val="32"/>
        </w:rPr>
        <w:t>元）；</w:t>
      </w:r>
      <w:r>
        <w:rPr>
          <w:rFonts w:eastAsia="仿宋_GB2312"/>
          <w:kern w:val="0"/>
          <w:sz w:val="32"/>
          <w:szCs w:val="32"/>
        </w:rPr>
        <w:t>2</w:t>
      </w:r>
      <w:r>
        <w:rPr>
          <w:rFonts w:eastAsia="仿宋_GB2312"/>
          <w:kern w:val="0"/>
          <w:sz w:val="32"/>
          <w:szCs w:val="32"/>
        </w:rPr>
        <w:t>、</w:t>
      </w:r>
      <w:r>
        <w:rPr>
          <w:rFonts w:eastAsia="仿宋_GB2312"/>
          <w:kern w:val="0"/>
          <w:sz w:val="32"/>
          <w:szCs w:val="32"/>
        </w:rPr>
        <w:t>G108</w:t>
      </w:r>
      <w:r>
        <w:rPr>
          <w:rFonts w:eastAsia="仿宋_GB2312"/>
          <w:kern w:val="0"/>
          <w:sz w:val="32"/>
          <w:szCs w:val="32"/>
        </w:rPr>
        <w:t>线仁和区大</w:t>
      </w:r>
      <w:proofErr w:type="gramStart"/>
      <w:r>
        <w:rPr>
          <w:rFonts w:eastAsia="仿宋_GB2312"/>
          <w:kern w:val="0"/>
          <w:sz w:val="32"/>
          <w:szCs w:val="32"/>
        </w:rPr>
        <w:t>龙潭至挖断路</w:t>
      </w:r>
      <w:proofErr w:type="gramEnd"/>
      <w:r>
        <w:rPr>
          <w:rFonts w:eastAsia="仿宋_GB2312"/>
          <w:kern w:val="0"/>
          <w:sz w:val="32"/>
          <w:szCs w:val="32"/>
        </w:rPr>
        <w:t>段大修工程</w:t>
      </w:r>
      <w:r>
        <w:rPr>
          <w:rFonts w:eastAsia="仿宋_GB2312"/>
          <w:kern w:val="0"/>
          <w:sz w:val="32"/>
          <w:szCs w:val="32"/>
        </w:rPr>
        <w:t>174.08</w:t>
      </w:r>
      <w:r>
        <w:rPr>
          <w:rFonts w:eastAsia="仿宋_GB2312"/>
          <w:kern w:val="0"/>
          <w:sz w:val="32"/>
          <w:szCs w:val="32"/>
        </w:rPr>
        <w:t>万元（工程费</w:t>
      </w:r>
      <w:r>
        <w:rPr>
          <w:rFonts w:eastAsia="仿宋_GB2312"/>
          <w:kern w:val="0"/>
          <w:sz w:val="32"/>
          <w:szCs w:val="32"/>
        </w:rPr>
        <w:t>163.48</w:t>
      </w:r>
      <w:r>
        <w:rPr>
          <w:rFonts w:eastAsia="仿宋_GB2312"/>
          <w:kern w:val="0"/>
          <w:sz w:val="32"/>
          <w:szCs w:val="32"/>
        </w:rPr>
        <w:t>万元，监理费</w:t>
      </w:r>
      <w:r>
        <w:rPr>
          <w:rFonts w:eastAsia="仿宋_GB2312"/>
          <w:kern w:val="0"/>
          <w:sz w:val="32"/>
          <w:szCs w:val="32"/>
        </w:rPr>
        <w:t>2.4</w:t>
      </w:r>
      <w:r>
        <w:rPr>
          <w:rFonts w:eastAsia="仿宋_GB2312"/>
          <w:kern w:val="0"/>
          <w:sz w:val="32"/>
          <w:szCs w:val="32"/>
        </w:rPr>
        <w:t>万元，咨询费</w:t>
      </w:r>
      <w:r>
        <w:rPr>
          <w:rFonts w:eastAsia="仿宋_GB2312"/>
          <w:kern w:val="0"/>
          <w:sz w:val="32"/>
          <w:szCs w:val="32"/>
        </w:rPr>
        <w:t>8.2</w:t>
      </w:r>
      <w:r>
        <w:rPr>
          <w:rFonts w:eastAsia="仿宋_GB2312"/>
          <w:kern w:val="0"/>
          <w:sz w:val="32"/>
          <w:szCs w:val="32"/>
        </w:rPr>
        <w:t>万元）；</w:t>
      </w:r>
      <w:r>
        <w:rPr>
          <w:rFonts w:eastAsia="仿宋_GB2312"/>
          <w:kern w:val="0"/>
          <w:sz w:val="32"/>
          <w:szCs w:val="32"/>
        </w:rPr>
        <w:t>3</w:t>
      </w:r>
      <w:r>
        <w:rPr>
          <w:rFonts w:eastAsia="仿宋_GB2312"/>
          <w:kern w:val="0"/>
          <w:sz w:val="32"/>
          <w:szCs w:val="32"/>
        </w:rPr>
        <w:t>、</w:t>
      </w:r>
      <w:r>
        <w:rPr>
          <w:rFonts w:eastAsia="仿宋_GB2312"/>
          <w:kern w:val="0"/>
          <w:sz w:val="32"/>
          <w:szCs w:val="32"/>
        </w:rPr>
        <w:t>S</w:t>
      </w:r>
      <w:proofErr w:type="gramStart"/>
      <w:r>
        <w:rPr>
          <w:rFonts w:eastAsia="仿宋_GB2312"/>
          <w:kern w:val="0"/>
          <w:sz w:val="32"/>
          <w:szCs w:val="32"/>
        </w:rPr>
        <w:t>216</w:t>
      </w:r>
      <w:r>
        <w:rPr>
          <w:rFonts w:eastAsia="仿宋_GB2312"/>
          <w:kern w:val="0"/>
          <w:sz w:val="32"/>
          <w:szCs w:val="32"/>
        </w:rPr>
        <w:t>线渔门三叉口</w:t>
      </w:r>
      <w:proofErr w:type="gramEnd"/>
      <w:r>
        <w:rPr>
          <w:rFonts w:eastAsia="仿宋_GB2312"/>
          <w:kern w:val="0"/>
          <w:sz w:val="32"/>
          <w:szCs w:val="32"/>
        </w:rPr>
        <w:t>至同德富邦公司段大修工程</w:t>
      </w:r>
      <w:r>
        <w:rPr>
          <w:rFonts w:eastAsia="仿宋_GB2312"/>
          <w:kern w:val="0"/>
          <w:sz w:val="32"/>
          <w:szCs w:val="32"/>
        </w:rPr>
        <w:t>274.48</w:t>
      </w:r>
      <w:r>
        <w:rPr>
          <w:rFonts w:eastAsia="仿宋_GB2312"/>
          <w:kern w:val="0"/>
          <w:sz w:val="32"/>
          <w:szCs w:val="32"/>
        </w:rPr>
        <w:t>万元（工程费</w:t>
      </w:r>
      <w:r>
        <w:rPr>
          <w:rFonts w:eastAsia="仿宋_GB2312"/>
          <w:kern w:val="0"/>
          <w:sz w:val="32"/>
          <w:szCs w:val="32"/>
        </w:rPr>
        <w:t>207.91</w:t>
      </w:r>
      <w:r>
        <w:rPr>
          <w:rFonts w:eastAsia="仿宋_GB2312"/>
          <w:kern w:val="0"/>
          <w:sz w:val="32"/>
          <w:szCs w:val="32"/>
        </w:rPr>
        <w:t>万元，监理费</w:t>
      </w:r>
      <w:r>
        <w:rPr>
          <w:rFonts w:eastAsia="仿宋_GB2312"/>
          <w:kern w:val="0"/>
          <w:sz w:val="32"/>
          <w:szCs w:val="32"/>
        </w:rPr>
        <w:t>66.57</w:t>
      </w:r>
      <w:r>
        <w:rPr>
          <w:rFonts w:eastAsia="仿宋_GB2312"/>
          <w:kern w:val="0"/>
          <w:sz w:val="32"/>
          <w:szCs w:val="32"/>
        </w:rPr>
        <w:t>万元）；</w:t>
      </w:r>
      <w:r>
        <w:rPr>
          <w:rFonts w:eastAsia="仿宋_GB2312"/>
          <w:kern w:val="0"/>
          <w:sz w:val="32"/>
          <w:szCs w:val="32"/>
        </w:rPr>
        <w:t>4</w:t>
      </w:r>
      <w:r>
        <w:rPr>
          <w:rFonts w:eastAsia="仿宋_GB2312"/>
          <w:kern w:val="0"/>
          <w:sz w:val="32"/>
          <w:szCs w:val="32"/>
        </w:rPr>
        <w:t>、</w:t>
      </w:r>
      <w:r>
        <w:rPr>
          <w:rFonts w:eastAsia="仿宋_GB2312"/>
          <w:kern w:val="0"/>
          <w:sz w:val="32"/>
          <w:szCs w:val="32"/>
        </w:rPr>
        <w:t>S216</w:t>
      </w:r>
      <w:r>
        <w:rPr>
          <w:rFonts w:eastAsia="仿宋_GB2312"/>
          <w:kern w:val="0"/>
          <w:sz w:val="32"/>
          <w:szCs w:val="32"/>
        </w:rPr>
        <w:t>线同德富邦公司至西</w:t>
      </w:r>
      <w:r>
        <w:rPr>
          <w:rFonts w:eastAsia="仿宋_GB2312"/>
          <w:kern w:val="0"/>
          <w:sz w:val="32"/>
          <w:szCs w:val="32"/>
        </w:rPr>
        <w:t>区河石坝段大修工程</w:t>
      </w:r>
      <w:r>
        <w:rPr>
          <w:rFonts w:eastAsia="仿宋_GB2312"/>
          <w:kern w:val="0"/>
          <w:sz w:val="32"/>
          <w:szCs w:val="32"/>
        </w:rPr>
        <w:t>45.03</w:t>
      </w:r>
      <w:r>
        <w:rPr>
          <w:rFonts w:eastAsia="仿宋_GB2312"/>
          <w:kern w:val="0"/>
          <w:sz w:val="32"/>
          <w:szCs w:val="32"/>
        </w:rPr>
        <w:t>万元（工程费</w:t>
      </w:r>
      <w:r>
        <w:rPr>
          <w:rFonts w:eastAsia="仿宋_GB2312"/>
          <w:kern w:val="0"/>
          <w:sz w:val="32"/>
          <w:szCs w:val="32"/>
        </w:rPr>
        <w:t>28.50</w:t>
      </w:r>
      <w:r>
        <w:rPr>
          <w:rFonts w:eastAsia="仿宋_GB2312"/>
          <w:kern w:val="0"/>
          <w:sz w:val="32"/>
          <w:szCs w:val="32"/>
        </w:rPr>
        <w:t>万元，监理费</w:t>
      </w:r>
      <w:r>
        <w:rPr>
          <w:rFonts w:eastAsia="仿宋_GB2312"/>
          <w:kern w:val="0"/>
          <w:sz w:val="32"/>
          <w:szCs w:val="32"/>
        </w:rPr>
        <w:t>16.53</w:t>
      </w:r>
      <w:r>
        <w:rPr>
          <w:rFonts w:eastAsia="仿宋_GB2312"/>
          <w:kern w:val="0"/>
          <w:sz w:val="32"/>
          <w:szCs w:val="32"/>
        </w:rPr>
        <w:t>万元）；</w:t>
      </w:r>
      <w:r>
        <w:rPr>
          <w:rFonts w:eastAsia="仿宋_GB2312"/>
          <w:kern w:val="0"/>
          <w:sz w:val="32"/>
          <w:szCs w:val="32"/>
        </w:rPr>
        <w:t>5</w:t>
      </w:r>
      <w:r>
        <w:rPr>
          <w:rFonts w:eastAsia="仿宋_GB2312"/>
          <w:kern w:val="0"/>
          <w:sz w:val="32"/>
          <w:szCs w:val="32"/>
        </w:rPr>
        <w:t>、</w:t>
      </w:r>
      <w:r>
        <w:rPr>
          <w:rFonts w:eastAsia="仿宋_GB2312"/>
          <w:kern w:val="0"/>
          <w:sz w:val="32"/>
          <w:szCs w:val="32"/>
        </w:rPr>
        <w:t>S310</w:t>
      </w:r>
      <w:r>
        <w:rPr>
          <w:rFonts w:eastAsia="仿宋_GB2312"/>
          <w:kern w:val="0"/>
          <w:sz w:val="32"/>
          <w:szCs w:val="32"/>
        </w:rPr>
        <w:t>线客运中</w:t>
      </w:r>
      <w:r>
        <w:rPr>
          <w:rFonts w:eastAsia="仿宋_GB2312"/>
          <w:kern w:val="0"/>
          <w:sz w:val="32"/>
          <w:szCs w:val="32"/>
        </w:rPr>
        <w:lastRenderedPageBreak/>
        <w:t>心至新庄大桥段大修工程</w:t>
      </w:r>
      <w:r>
        <w:rPr>
          <w:rFonts w:eastAsia="仿宋_GB2312"/>
          <w:kern w:val="0"/>
          <w:sz w:val="32"/>
          <w:szCs w:val="32"/>
        </w:rPr>
        <w:t>82.17</w:t>
      </w:r>
      <w:r>
        <w:rPr>
          <w:rFonts w:eastAsia="仿宋_GB2312"/>
          <w:kern w:val="0"/>
          <w:sz w:val="32"/>
          <w:szCs w:val="32"/>
        </w:rPr>
        <w:t>万元（工程费</w:t>
      </w:r>
      <w:r>
        <w:rPr>
          <w:rFonts w:eastAsia="仿宋_GB2312"/>
          <w:kern w:val="0"/>
          <w:sz w:val="32"/>
          <w:szCs w:val="32"/>
        </w:rPr>
        <w:t>46.80</w:t>
      </w:r>
      <w:r>
        <w:rPr>
          <w:rFonts w:eastAsia="仿宋_GB2312"/>
          <w:kern w:val="0"/>
          <w:sz w:val="32"/>
          <w:szCs w:val="32"/>
        </w:rPr>
        <w:t>万元，监理费</w:t>
      </w:r>
      <w:r>
        <w:rPr>
          <w:rFonts w:eastAsia="仿宋_GB2312"/>
          <w:kern w:val="0"/>
          <w:sz w:val="32"/>
          <w:szCs w:val="32"/>
        </w:rPr>
        <w:t>12.74</w:t>
      </w:r>
      <w:r>
        <w:rPr>
          <w:rFonts w:eastAsia="仿宋_GB2312"/>
          <w:kern w:val="0"/>
          <w:sz w:val="32"/>
          <w:szCs w:val="32"/>
        </w:rPr>
        <w:t>万元，设计费</w:t>
      </w:r>
      <w:r>
        <w:rPr>
          <w:rFonts w:eastAsia="仿宋_GB2312"/>
          <w:kern w:val="0"/>
          <w:sz w:val="32"/>
          <w:szCs w:val="32"/>
        </w:rPr>
        <w:t>22.63</w:t>
      </w:r>
      <w:r>
        <w:rPr>
          <w:rFonts w:eastAsia="仿宋_GB2312"/>
          <w:kern w:val="0"/>
          <w:sz w:val="32"/>
          <w:szCs w:val="32"/>
        </w:rPr>
        <w:t>万元）；</w:t>
      </w:r>
      <w:r>
        <w:rPr>
          <w:rFonts w:eastAsia="仿宋_GB2312"/>
          <w:kern w:val="0"/>
          <w:sz w:val="32"/>
          <w:szCs w:val="32"/>
        </w:rPr>
        <w:t>6</w:t>
      </w:r>
      <w:r>
        <w:rPr>
          <w:rFonts w:eastAsia="仿宋_GB2312"/>
          <w:kern w:val="0"/>
          <w:sz w:val="32"/>
          <w:szCs w:val="32"/>
        </w:rPr>
        <w:t>、</w:t>
      </w:r>
      <w:r>
        <w:rPr>
          <w:rFonts w:eastAsia="仿宋_GB2312"/>
          <w:kern w:val="0"/>
          <w:sz w:val="32"/>
          <w:szCs w:val="32"/>
        </w:rPr>
        <w:t>S310</w:t>
      </w:r>
      <w:r>
        <w:rPr>
          <w:rFonts w:eastAsia="仿宋_GB2312"/>
          <w:kern w:val="0"/>
          <w:sz w:val="32"/>
          <w:szCs w:val="32"/>
        </w:rPr>
        <w:t>线东区银江镇至</w:t>
      </w:r>
      <w:proofErr w:type="gramStart"/>
      <w:r>
        <w:rPr>
          <w:rFonts w:eastAsia="仿宋_GB2312"/>
          <w:kern w:val="0"/>
          <w:sz w:val="32"/>
          <w:szCs w:val="32"/>
        </w:rPr>
        <w:t>倮果段</w:t>
      </w:r>
      <w:proofErr w:type="gramEnd"/>
      <w:r>
        <w:rPr>
          <w:rFonts w:eastAsia="仿宋_GB2312"/>
          <w:kern w:val="0"/>
          <w:sz w:val="32"/>
          <w:szCs w:val="32"/>
        </w:rPr>
        <w:t>大修工程</w:t>
      </w:r>
      <w:r>
        <w:rPr>
          <w:rFonts w:eastAsia="仿宋_GB2312"/>
          <w:kern w:val="0"/>
          <w:sz w:val="32"/>
          <w:szCs w:val="32"/>
        </w:rPr>
        <w:t>18.71</w:t>
      </w:r>
      <w:r>
        <w:rPr>
          <w:rFonts w:eastAsia="仿宋_GB2312"/>
          <w:kern w:val="0"/>
          <w:sz w:val="32"/>
          <w:szCs w:val="32"/>
        </w:rPr>
        <w:t>万元（工程费</w:t>
      </w:r>
      <w:r>
        <w:rPr>
          <w:rFonts w:eastAsia="仿宋_GB2312"/>
          <w:kern w:val="0"/>
          <w:sz w:val="32"/>
          <w:szCs w:val="32"/>
        </w:rPr>
        <w:t>17.02</w:t>
      </w:r>
      <w:r>
        <w:rPr>
          <w:rFonts w:eastAsia="仿宋_GB2312"/>
          <w:kern w:val="0"/>
          <w:sz w:val="32"/>
          <w:szCs w:val="32"/>
        </w:rPr>
        <w:t>万元，监理费</w:t>
      </w:r>
      <w:r>
        <w:rPr>
          <w:rFonts w:eastAsia="仿宋_GB2312"/>
          <w:kern w:val="0"/>
          <w:sz w:val="32"/>
          <w:szCs w:val="32"/>
        </w:rPr>
        <w:t>1.69</w:t>
      </w:r>
      <w:r>
        <w:rPr>
          <w:rFonts w:eastAsia="仿宋_GB2312"/>
          <w:kern w:val="0"/>
          <w:sz w:val="32"/>
          <w:szCs w:val="32"/>
        </w:rPr>
        <w:t>万元）；</w:t>
      </w:r>
      <w:r>
        <w:rPr>
          <w:rFonts w:eastAsia="仿宋_GB2312"/>
          <w:kern w:val="0"/>
          <w:sz w:val="32"/>
          <w:szCs w:val="32"/>
        </w:rPr>
        <w:t>7</w:t>
      </w:r>
      <w:r>
        <w:rPr>
          <w:rFonts w:eastAsia="仿宋_GB2312"/>
          <w:kern w:val="0"/>
          <w:sz w:val="32"/>
          <w:szCs w:val="32"/>
        </w:rPr>
        <w:t>、</w:t>
      </w:r>
      <w:r>
        <w:rPr>
          <w:rFonts w:eastAsia="仿宋_GB2312"/>
          <w:kern w:val="0"/>
          <w:sz w:val="32"/>
          <w:szCs w:val="32"/>
        </w:rPr>
        <w:t>S310</w:t>
      </w:r>
      <w:r>
        <w:rPr>
          <w:rFonts w:eastAsia="仿宋_GB2312"/>
          <w:kern w:val="0"/>
          <w:sz w:val="32"/>
          <w:szCs w:val="32"/>
        </w:rPr>
        <w:t>线雅江桥至</w:t>
      </w:r>
      <w:proofErr w:type="gramStart"/>
      <w:r>
        <w:rPr>
          <w:rFonts w:eastAsia="仿宋_GB2312"/>
          <w:kern w:val="0"/>
          <w:sz w:val="32"/>
          <w:szCs w:val="32"/>
        </w:rPr>
        <w:t>倮</w:t>
      </w:r>
      <w:proofErr w:type="gramEnd"/>
      <w:r>
        <w:rPr>
          <w:rFonts w:eastAsia="仿宋_GB2312"/>
          <w:kern w:val="0"/>
          <w:sz w:val="32"/>
          <w:szCs w:val="32"/>
        </w:rPr>
        <w:t>果桥段路面病害处治工程</w:t>
      </w:r>
      <w:r>
        <w:rPr>
          <w:rFonts w:eastAsia="仿宋_GB2312"/>
          <w:kern w:val="0"/>
          <w:sz w:val="32"/>
          <w:szCs w:val="32"/>
        </w:rPr>
        <w:t>270.95</w:t>
      </w:r>
      <w:r>
        <w:rPr>
          <w:rFonts w:eastAsia="仿宋_GB2312"/>
          <w:kern w:val="0"/>
          <w:sz w:val="32"/>
          <w:szCs w:val="32"/>
        </w:rPr>
        <w:t>万元（工程费）；</w:t>
      </w:r>
      <w:r>
        <w:rPr>
          <w:rFonts w:eastAsia="仿宋_GB2312"/>
          <w:kern w:val="0"/>
          <w:sz w:val="32"/>
          <w:szCs w:val="32"/>
        </w:rPr>
        <w:t>8</w:t>
      </w:r>
      <w:r>
        <w:rPr>
          <w:rFonts w:eastAsia="仿宋_GB2312"/>
          <w:kern w:val="0"/>
          <w:sz w:val="32"/>
          <w:szCs w:val="32"/>
        </w:rPr>
        <w:t>、金歇路金江至</w:t>
      </w:r>
      <w:proofErr w:type="gramStart"/>
      <w:r>
        <w:rPr>
          <w:rFonts w:eastAsia="仿宋_GB2312"/>
          <w:kern w:val="0"/>
          <w:sz w:val="32"/>
          <w:szCs w:val="32"/>
        </w:rPr>
        <w:t>倮</w:t>
      </w:r>
      <w:proofErr w:type="gramEnd"/>
      <w:r>
        <w:rPr>
          <w:rFonts w:eastAsia="仿宋_GB2312"/>
          <w:kern w:val="0"/>
          <w:sz w:val="32"/>
          <w:szCs w:val="32"/>
        </w:rPr>
        <w:t>果桥段中修工程</w:t>
      </w:r>
      <w:r>
        <w:rPr>
          <w:rFonts w:eastAsia="仿宋_GB2312"/>
          <w:kern w:val="0"/>
          <w:sz w:val="32"/>
          <w:szCs w:val="32"/>
        </w:rPr>
        <w:t>36.23</w:t>
      </w:r>
      <w:r>
        <w:rPr>
          <w:rFonts w:eastAsia="仿宋_GB2312"/>
          <w:kern w:val="0"/>
          <w:sz w:val="32"/>
          <w:szCs w:val="32"/>
        </w:rPr>
        <w:t>万元（设计费）；</w:t>
      </w:r>
      <w:r>
        <w:rPr>
          <w:rFonts w:eastAsia="仿宋_GB2312"/>
          <w:kern w:val="0"/>
          <w:sz w:val="32"/>
          <w:szCs w:val="32"/>
        </w:rPr>
        <w:t>9</w:t>
      </w:r>
      <w:r>
        <w:rPr>
          <w:rFonts w:eastAsia="仿宋_GB2312"/>
          <w:kern w:val="0"/>
          <w:sz w:val="32"/>
          <w:szCs w:val="32"/>
        </w:rPr>
        <w:t>、</w:t>
      </w:r>
      <w:r>
        <w:rPr>
          <w:rFonts w:eastAsia="仿宋_GB2312"/>
          <w:kern w:val="0"/>
          <w:sz w:val="32"/>
          <w:szCs w:val="32"/>
        </w:rPr>
        <w:t>S214</w:t>
      </w:r>
      <w:r>
        <w:rPr>
          <w:rFonts w:eastAsia="仿宋_GB2312"/>
          <w:kern w:val="0"/>
          <w:sz w:val="32"/>
          <w:szCs w:val="32"/>
        </w:rPr>
        <w:t>线米易丙谷至垭口段大修工程</w:t>
      </w:r>
      <w:r>
        <w:rPr>
          <w:rFonts w:eastAsia="仿宋_GB2312"/>
          <w:kern w:val="0"/>
          <w:sz w:val="32"/>
          <w:szCs w:val="32"/>
        </w:rPr>
        <w:t>53.07</w:t>
      </w:r>
      <w:r>
        <w:rPr>
          <w:rFonts w:eastAsia="仿宋_GB2312"/>
          <w:kern w:val="0"/>
          <w:sz w:val="32"/>
          <w:szCs w:val="32"/>
        </w:rPr>
        <w:t>万元（设计费</w:t>
      </w:r>
      <w:r>
        <w:rPr>
          <w:rFonts w:eastAsia="仿宋_GB2312"/>
          <w:kern w:val="0"/>
          <w:sz w:val="32"/>
          <w:szCs w:val="32"/>
        </w:rPr>
        <w:t>48.07</w:t>
      </w:r>
      <w:r>
        <w:rPr>
          <w:rFonts w:eastAsia="仿宋_GB2312"/>
          <w:kern w:val="0"/>
          <w:sz w:val="32"/>
          <w:szCs w:val="32"/>
        </w:rPr>
        <w:t>万元</w:t>
      </w:r>
      <w:r>
        <w:rPr>
          <w:rFonts w:eastAsia="仿宋_GB2312"/>
          <w:kern w:val="0"/>
          <w:sz w:val="32"/>
          <w:szCs w:val="32"/>
        </w:rPr>
        <w:t>、咨询费</w:t>
      </w:r>
      <w:r>
        <w:rPr>
          <w:rFonts w:eastAsia="仿宋_GB2312"/>
          <w:kern w:val="0"/>
          <w:sz w:val="32"/>
          <w:szCs w:val="32"/>
        </w:rPr>
        <w:t>5</w:t>
      </w:r>
      <w:r>
        <w:rPr>
          <w:rFonts w:eastAsia="仿宋_GB2312"/>
          <w:kern w:val="0"/>
          <w:sz w:val="32"/>
          <w:szCs w:val="32"/>
        </w:rPr>
        <w:t>万元）；</w:t>
      </w:r>
      <w:r>
        <w:rPr>
          <w:rFonts w:eastAsia="仿宋_GB2312"/>
          <w:kern w:val="0"/>
          <w:sz w:val="32"/>
          <w:szCs w:val="32"/>
        </w:rPr>
        <w:t>10</w:t>
      </w:r>
      <w:r>
        <w:rPr>
          <w:rFonts w:eastAsia="仿宋_GB2312"/>
          <w:kern w:val="0"/>
          <w:sz w:val="32"/>
          <w:szCs w:val="32"/>
        </w:rPr>
        <w:t>、</w:t>
      </w:r>
      <w:r>
        <w:rPr>
          <w:rFonts w:eastAsia="仿宋_GB2312"/>
          <w:kern w:val="0"/>
          <w:sz w:val="32"/>
          <w:szCs w:val="32"/>
        </w:rPr>
        <w:t>S214</w:t>
      </w:r>
      <w:r>
        <w:rPr>
          <w:rFonts w:eastAsia="仿宋_GB2312"/>
          <w:kern w:val="0"/>
          <w:sz w:val="32"/>
          <w:szCs w:val="32"/>
        </w:rPr>
        <w:t>线桐子林至方家沟段大修工程</w:t>
      </w:r>
      <w:r>
        <w:rPr>
          <w:rFonts w:eastAsia="仿宋_GB2312"/>
          <w:kern w:val="0"/>
          <w:sz w:val="32"/>
          <w:szCs w:val="32"/>
        </w:rPr>
        <w:t>28.88</w:t>
      </w:r>
      <w:r>
        <w:rPr>
          <w:rFonts w:eastAsia="仿宋_GB2312"/>
          <w:kern w:val="0"/>
          <w:sz w:val="32"/>
          <w:szCs w:val="32"/>
        </w:rPr>
        <w:t>万元（设计费</w:t>
      </w:r>
      <w:r>
        <w:rPr>
          <w:rFonts w:eastAsia="仿宋_GB2312"/>
          <w:kern w:val="0"/>
          <w:sz w:val="32"/>
          <w:szCs w:val="32"/>
        </w:rPr>
        <w:t>25.88</w:t>
      </w:r>
      <w:r>
        <w:rPr>
          <w:rFonts w:eastAsia="仿宋_GB2312"/>
          <w:kern w:val="0"/>
          <w:sz w:val="32"/>
          <w:szCs w:val="32"/>
        </w:rPr>
        <w:t>万元、咨询费</w:t>
      </w:r>
      <w:r>
        <w:rPr>
          <w:rFonts w:eastAsia="仿宋_GB2312"/>
          <w:kern w:val="0"/>
          <w:sz w:val="32"/>
          <w:szCs w:val="32"/>
        </w:rPr>
        <w:t>3</w:t>
      </w:r>
      <w:r>
        <w:rPr>
          <w:rFonts w:eastAsia="仿宋_GB2312"/>
          <w:kern w:val="0"/>
          <w:sz w:val="32"/>
          <w:szCs w:val="32"/>
        </w:rPr>
        <w:t>万元）；</w:t>
      </w:r>
      <w:r>
        <w:rPr>
          <w:rFonts w:eastAsia="仿宋_GB2312"/>
          <w:kern w:val="0"/>
          <w:sz w:val="32"/>
          <w:szCs w:val="32"/>
        </w:rPr>
        <w:t>11</w:t>
      </w:r>
      <w:r>
        <w:rPr>
          <w:rFonts w:eastAsia="仿宋_GB2312"/>
          <w:kern w:val="0"/>
          <w:sz w:val="32"/>
          <w:szCs w:val="32"/>
        </w:rPr>
        <w:t>、省道</w:t>
      </w:r>
      <w:r>
        <w:rPr>
          <w:rFonts w:eastAsia="仿宋_GB2312"/>
          <w:kern w:val="0"/>
          <w:sz w:val="32"/>
          <w:szCs w:val="32"/>
        </w:rPr>
        <w:t>214</w:t>
      </w:r>
      <w:r>
        <w:rPr>
          <w:rFonts w:eastAsia="仿宋_GB2312"/>
          <w:kern w:val="0"/>
          <w:sz w:val="32"/>
          <w:szCs w:val="32"/>
        </w:rPr>
        <w:t>线</w:t>
      </w:r>
      <w:r>
        <w:rPr>
          <w:rFonts w:eastAsia="仿宋_GB2312"/>
          <w:kern w:val="0"/>
          <w:sz w:val="32"/>
          <w:szCs w:val="32"/>
        </w:rPr>
        <w:t>K0+000-K45+746</w:t>
      </w:r>
      <w:r>
        <w:rPr>
          <w:rFonts w:eastAsia="仿宋_GB2312"/>
          <w:kern w:val="0"/>
          <w:sz w:val="32"/>
          <w:szCs w:val="32"/>
        </w:rPr>
        <w:t>段路面大修工程</w:t>
      </w:r>
      <w:r>
        <w:rPr>
          <w:rFonts w:eastAsia="仿宋_GB2312"/>
          <w:kern w:val="0"/>
          <w:sz w:val="32"/>
          <w:szCs w:val="32"/>
        </w:rPr>
        <w:t>703.56</w:t>
      </w:r>
      <w:r>
        <w:rPr>
          <w:rFonts w:eastAsia="仿宋_GB2312"/>
          <w:kern w:val="0"/>
          <w:sz w:val="32"/>
          <w:szCs w:val="32"/>
        </w:rPr>
        <w:t>万（工程费）；</w:t>
      </w:r>
      <w:r>
        <w:rPr>
          <w:rFonts w:eastAsia="仿宋_GB2312"/>
          <w:kern w:val="0"/>
          <w:sz w:val="32"/>
          <w:szCs w:val="32"/>
        </w:rPr>
        <w:t>12</w:t>
      </w:r>
      <w:r>
        <w:rPr>
          <w:rFonts w:eastAsia="仿宋_GB2312"/>
          <w:kern w:val="0"/>
          <w:sz w:val="32"/>
          <w:szCs w:val="32"/>
        </w:rPr>
        <w:t>、省道</w:t>
      </w:r>
      <w:r>
        <w:rPr>
          <w:rFonts w:eastAsia="仿宋_GB2312"/>
          <w:kern w:val="0"/>
          <w:sz w:val="32"/>
          <w:szCs w:val="32"/>
        </w:rPr>
        <w:t>310</w:t>
      </w:r>
      <w:r>
        <w:rPr>
          <w:rFonts w:eastAsia="仿宋_GB2312"/>
          <w:kern w:val="0"/>
          <w:sz w:val="32"/>
          <w:szCs w:val="32"/>
        </w:rPr>
        <w:t>线</w:t>
      </w:r>
      <w:r>
        <w:rPr>
          <w:rFonts w:eastAsia="仿宋_GB2312"/>
          <w:kern w:val="0"/>
          <w:sz w:val="32"/>
          <w:szCs w:val="32"/>
        </w:rPr>
        <w:t>K186+732--K197+982</w:t>
      </w:r>
      <w:r>
        <w:rPr>
          <w:rFonts w:eastAsia="仿宋_GB2312"/>
          <w:kern w:val="0"/>
          <w:sz w:val="32"/>
          <w:szCs w:val="32"/>
        </w:rPr>
        <w:t>段路面大修工程</w:t>
      </w:r>
      <w:r>
        <w:rPr>
          <w:rFonts w:eastAsia="仿宋_GB2312"/>
          <w:kern w:val="0"/>
          <w:sz w:val="32"/>
          <w:szCs w:val="32"/>
        </w:rPr>
        <w:t>600</w:t>
      </w:r>
      <w:r>
        <w:rPr>
          <w:rFonts w:eastAsia="仿宋_GB2312"/>
          <w:kern w:val="0"/>
          <w:sz w:val="32"/>
          <w:szCs w:val="32"/>
        </w:rPr>
        <w:t>万元（工程费）；</w:t>
      </w:r>
      <w:r>
        <w:rPr>
          <w:rFonts w:eastAsia="仿宋_GB2312"/>
          <w:kern w:val="0"/>
          <w:sz w:val="32"/>
          <w:szCs w:val="32"/>
        </w:rPr>
        <w:t>13</w:t>
      </w:r>
      <w:r>
        <w:rPr>
          <w:rFonts w:eastAsia="仿宋_GB2312"/>
          <w:kern w:val="0"/>
          <w:sz w:val="32"/>
          <w:szCs w:val="32"/>
        </w:rPr>
        <w:t>、</w:t>
      </w:r>
      <w:r>
        <w:rPr>
          <w:rFonts w:eastAsia="仿宋_GB2312"/>
          <w:kern w:val="0"/>
          <w:sz w:val="32"/>
          <w:szCs w:val="32"/>
        </w:rPr>
        <w:t>S214</w:t>
      </w:r>
      <w:r>
        <w:rPr>
          <w:rFonts w:eastAsia="仿宋_GB2312"/>
          <w:kern w:val="0"/>
          <w:sz w:val="32"/>
          <w:szCs w:val="32"/>
        </w:rPr>
        <w:t>线仁和区路歇桥至</w:t>
      </w:r>
      <w:proofErr w:type="gramStart"/>
      <w:r>
        <w:rPr>
          <w:rFonts w:eastAsia="仿宋_GB2312"/>
          <w:kern w:val="0"/>
          <w:sz w:val="32"/>
          <w:szCs w:val="32"/>
        </w:rPr>
        <w:t>总发段大修</w:t>
      </w:r>
      <w:proofErr w:type="gramEnd"/>
      <w:r>
        <w:rPr>
          <w:rFonts w:eastAsia="仿宋_GB2312"/>
          <w:kern w:val="0"/>
          <w:sz w:val="32"/>
          <w:szCs w:val="32"/>
        </w:rPr>
        <w:t>工程</w:t>
      </w:r>
      <w:r>
        <w:rPr>
          <w:rFonts w:eastAsia="仿宋_GB2312"/>
          <w:kern w:val="0"/>
          <w:sz w:val="32"/>
          <w:szCs w:val="32"/>
        </w:rPr>
        <w:t>1</w:t>
      </w:r>
      <w:r>
        <w:rPr>
          <w:rFonts w:eastAsia="仿宋_GB2312"/>
          <w:kern w:val="0"/>
          <w:sz w:val="32"/>
          <w:szCs w:val="32"/>
        </w:rPr>
        <w:t>万元（咨询费）。</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公路安保工程（路侧护栏）</w:t>
      </w:r>
      <w:r>
        <w:rPr>
          <w:rFonts w:eastAsia="仿宋_GB2312"/>
          <w:kern w:val="0"/>
          <w:sz w:val="32"/>
          <w:szCs w:val="32"/>
        </w:rPr>
        <w:t>225.76</w:t>
      </w:r>
      <w:r>
        <w:rPr>
          <w:rFonts w:eastAsia="仿宋_GB2312"/>
          <w:kern w:val="0"/>
          <w:sz w:val="32"/>
          <w:szCs w:val="32"/>
        </w:rPr>
        <w:t>万元，项目有</w:t>
      </w:r>
      <w:r>
        <w:rPr>
          <w:rFonts w:eastAsia="仿宋_GB2312"/>
          <w:kern w:val="0"/>
          <w:sz w:val="32"/>
          <w:szCs w:val="32"/>
        </w:rPr>
        <w:t>11</w:t>
      </w:r>
      <w:r>
        <w:rPr>
          <w:rFonts w:eastAsia="仿宋_GB2312"/>
          <w:kern w:val="0"/>
          <w:sz w:val="32"/>
          <w:szCs w:val="32"/>
        </w:rPr>
        <w:t>个，实际支付资金</w:t>
      </w:r>
      <w:r>
        <w:rPr>
          <w:rFonts w:eastAsia="仿宋_GB2312"/>
          <w:kern w:val="0"/>
          <w:sz w:val="32"/>
          <w:szCs w:val="32"/>
        </w:rPr>
        <w:t>225.76</w:t>
      </w:r>
      <w:r>
        <w:rPr>
          <w:rFonts w:eastAsia="仿宋_GB2312"/>
          <w:kern w:val="0"/>
          <w:sz w:val="32"/>
          <w:szCs w:val="32"/>
        </w:rPr>
        <w:t>万元，执行比例为</w:t>
      </w:r>
      <w:r>
        <w:rPr>
          <w:rFonts w:eastAsia="仿宋_GB2312"/>
          <w:kern w:val="0"/>
          <w:sz w:val="32"/>
          <w:szCs w:val="32"/>
        </w:rPr>
        <w:t>100%</w:t>
      </w:r>
      <w:r>
        <w:rPr>
          <w:rFonts w:eastAsia="仿宋_GB2312"/>
          <w:kern w:val="0"/>
          <w:sz w:val="32"/>
          <w:szCs w:val="32"/>
        </w:rPr>
        <w:t>。其中：</w:t>
      </w:r>
      <w:r>
        <w:rPr>
          <w:rFonts w:eastAsia="仿宋_GB2312"/>
          <w:kern w:val="0"/>
          <w:sz w:val="32"/>
          <w:szCs w:val="32"/>
        </w:rPr>
        <w:t>1</w:t>
      </w:r>
      <w:r>
        <w:rPr>
          <w:rFonts w:eastAsia="仿宋_GB2312"/>
          <w:kern w:val="0"/>
          <w:sz w:val="32"/>
          <w:szCs w:val="32"/>
        </w:rPr>
        <w:t>、规范干线公路标识标牌专项工程</w:t>
      </w:r>
      <w:r>
        <w:rPr>
          <w:rFonts w:eastAsia="仿宋_GB2312"/>
          <w:kern w:val="0"/>
          <w:sz w:val="32"/>
          <w:szCs w:val="32"/>
        </w:rPr>
        <w:t>17.19</w:t>
      </w:r>
      <w:r>
        <w:rPr>
          <w:rFonts w:eastAsia="仿宋_GB2312"/>
          <w:kern w:val="0"/>
          <w:sz w:val="32"/>
          <w:szCs w:val="32"/>
        </w:rPr>
        <w:t>万元</w:t>
      </w:r>
      <w:r>
        <w:rPr>
          <w:rFonts w:eastAsia="仿宋_GB2312"/>
          <w:kern w:val="0"/>
          <w:sz w:val="32"/>
          <w:szCs w:val="32"/>
        </w:rPr>
        <w:t>；</w:t>
      </w:r>
      <w:r>
        <w:rPr>
          <w:rFonts w:eastAsia="仿宋_GB2312"/>
          <w:kern w:val="0"/>
          <w:sz w:val="32"/>
          <w:szCs w:val="32"/>
        </w:rPr>
        <w:t>2</w:t>
      </w:r>
      <w:r>
        <w:rPr>
          <w:rFonts w:eastAsia="仿宋_GB2312"/>
          <w:kern w:val="0"/>
          <w:sz w:val="32"/>
          <w:szCs w:val="32"/>
        </w:rPr>
        <w:t>、机场路安保设施维护专项工程</w:t>
      </w:r>
      <w:r>
        <w:rPr>
          <w:rFonts w:eastAsia="仿宋_GB2312"/>
          <w:kern w:val="0"/>
          <w:sz w:val="32"/>
          <w:szCs w:val="32"/>
        </w:rPr>
        <w:t>24.05</w:t>
      </w:r>
      <w:r>
        <w:rPr>
          <w:rFonts w:eastAsia="仿宋_GB2312"/>
          <w:kern w:val="0"/>
          <w:sz w:val="32"/>
          <w:szCs w:val="32"/>
        </w:rPr>
        <w:t>万元；</w:t>
      </w:r>
      <w:r>
        <w:rPr>
          <w:rFonts w:eastAsia="仿宋_GB2312"/>
          <w:kern w:val="0"/>
          <w:sz w:val="32"/>
          <w:szCs w:val="32"/>
        </w:rPr>
        <w:t>3</w:t>
      </w:r>
      <w:r>
        <w:rPr>
          <w:rFonts w:eastAsia="仿宋_GB2312"/>
          <w:kern w:val="0"/>
          <w:sz w:val="32"/>
          <w:szCs w:val="32"/>
        </w:rPr>
        <w:t>、金歇路安保设施维护专项工程</w:t>
      </w:r>
      <w:r>
        <w:rPr>
          <w:rFonts w:eastAsia="仿宋_GB2312"/>
          <w:kern w:val="0"/>
          <w:sz w:val="32"/>
          <w:szCs w:val="32"/>
        </w:rPr>
        <w:t>8.81</w:t>
      </w:r>
      <w:r>
        <w:rPr>
          <w:rFonts w:eastAsia="仿宋_GB2312"/>
          <w:kern w:val="0"/>
          <w:sz w:val="32"/>
          <w:szCs w:val="32"/>
        </w:rPr>
        <w:t>万元；</w:t>
      </w:r>
      <w:r>
        <w:rPr>
          <w:rFonts w:eastAsia="仿宋_GB2312"/>
          <w:kern w:val="0"/>
          <w:sz w:val="32"/>
          <w:szCs w:val="32"/>
        </w:rPr>
        <w:t>4</w:t>
      </w:r>
      <w:r>
        <w:rPr>
          <w:rFonts w:eastAsia="仿宋_GB2312"/>
          <w:kern w:val="0"/>
          <w:sz w:val="32"/>
          <w:szCs w:val="32"/>
        </w:rPr>
        <w:t>、</w:t>
      </w:r>
      <w:r>
        <w:rPr>
          <w:rFonts w:eastAsia="仿宋_GB2312"/>
          <w:kern w:val="0"/>
          <w:sz w:val="32"/>
          <w:szCs w:val="32"/>
        </w:rPr>
        <w:t>G353</w:t>
      </w:r>
      <w:r>
        <w:rPr>
          <w:rFonts w:eastAsia="仿宋_GB2312"/>
          <w:kern w:val="0"/>
          <w:sz w:val="32"/>
          <w:szCs w:val="32"/>
        </w:rPr>
        <w:t>线</w:t>
      </w:r>
      <w:proofErr w:type="gramStart"/>
      <w:r>
        <w:rPr>
          <w:rFonts w:eastAsia="仿宋_GB2312"/>
          <w:kern w:val="0"/>
          <w:sz w:val="32"/>
          <w:szCs w:val="32"/>
        </w:rPr>
        <w:t>红雅段交通标线专项</w:t>
      </w:r>
      <w:proofErr w:type="gramEnd"/>
      <w:r>
        <w:rPr>
          <w:rFonts w:eastAsia="仿宋_GB2312"/>
          <w:kern w:val="0"/>
          <w:sz w:val="32"/>
          <w:szCs w:val="32"/>
        </w:rPr>
        <w:t>整治工程</w:t>
      </w:r>
      <w:r>
        <w:rPr>
          <w:rFonts w:eastAsia="仿宋_GB2312"/>
          <w:kern w:val="0"/>
          <w:sz w:val="32"/>
          <w:szCs w:val="32"/>
        </w:rPr>
        <w:t>51.13</w:t>
      </w:r>
      <w:r>
        <w:rPr>
          <w:rFonts w:eastAsia="仿宋_GB2312"/>
          <w:kern w:val="0"/>
          <w:sz w:val="32"/>
          <w:szCs w:val="32"/>
        </w:rPr>
        <w:t>万元（工程费</w:t>
      </w:r>
      <w:r>
        <w:rPr>
          <w:rFonts w:eastAsia="仿宋_GB2312"/>
          <w:kern w:val="0"/>
          <w:sz w:val="32"/>
          <w:szCs w:val="32"/>
        </w:rPr>
        <w:t>48.42</w:t>
      </w:r>
      <w:r>
        <w:rPr>
          <w:rFonts w:eastAsia="仿宋_GB2312"/>
          <w:kern w:val="0"/>
          <w:sz w:val="32"/>
          <w:szCs w:val="32"/>
        </w:rPr>
        <w:t>万元，设计费</w:t>
      </w:r>
      <w:r>
        <w:rPr>
          <w:rFonts w:eastAsia="仿宋_GB2312"/>
          <w:kern w:val="0"/>
          <w:sz w:val="32"/>
          <w:szCs w:val="32"/>
        </w:rPr>
        <w:t>2.72</w:t>
      </w:r>
      <w:r>
        <w:rPr>
          <w:rFonts w:eastAsia="仿宋_GB2312"/>
          <w:kern w:val="0"/>
          <w:sz w:val="32"/>
          <w:szCs w:val="32"/>
        </w:rPr>
        <w:t>万元）；</w:t>
      </w:r>
      <w:r>
        <w:rPr>
          <w:rFonts w:eastAsia="仿宋_GB2312"/>
          <w:kern w:val="0"/>
          <w:sz w:val="32"/>
          <w:szCs w:val="32"/>
        </w:rPr>
        <w:t>5</w:t>
      </w:r>
      <w:r>
        <w:rPr>
          <w:rFonts w:eastAsia="仿宋_GB2312"/>
          <w:kern w:val="0"/>
          <w:sz w:val="32"/>
          <w:szCs w:val="32"/>
        </w:rPr>
        <w:t>、国省干线部分重载交通路线安防设施专项整治工程</w:t>
      </w:r>
      <w:r>
        <w:rPr>
          <w:rFonts w:eastAsia="仿宋_GB2312"/>
          <w:kern w:val="0"/>
          <w:sz w:val="32"/>
          <w:szCs w:val="32"/>
        </w:rPr>
        <w:t>47.91</w:t>
      </w:r>
      <w:r>
        <w:rPr>
          <w:rFonts w:eastAsia="仿宋_GB2312"/>
          <w:kern w:val="0"/>
          <w:sz w:val="32"/>
          <w:szCs w:val="32"/>
        </w:rPr>
        <w:t>万元；</w:t>
      </w:r>
      <w:r>
        <w:rPr>
          <w:rFonts w:eastAsia="仿宋_GB2312"/>
          <w:kern w:val="0"/>
          <w:sz w:val="32"/>
          <w:szCs w:val="32"/>
        </w:rPr>
        <w:t>6</w:t>
      </w:r>
      <w:r>
        <w:rPr>
          <w:rFonts w:eastAsia="仿宋_GB2312"/>
          <w:kern w:val="0"/>
          <w:sz w:val="32"/>
          <w:szCs w:val="32"/>
        </w:rPr>
        <w:t>、</w:t>
      </w:r>
      <w:r>
        <w:rPr>
          <w:rFonts w:eastAsia="仿宋_GB2312"/>
          <w:kern w:val="0"/>
          <w:sz w:val="32"/>
          <w:szCs w:val="32"/>
        </w:rPr>
        <w:t>G353</w:t>
      </w:r>
      <w:r>
        <w:rPr>
          <w:rFonts w:eastAsia="仿宋_GB2312"/>
          <w:kern w:val="0"/>
          <w:sz w:val="32"/>
          <w:szCs w:val="32"/>
        </w:rPr>
        <w:t>线</w:t>
      </w:r>
      <w:r>
        <w:rPr>
          <w:rFonts w:eastAsia="仿宋_GB2312"/>
          <w:kern w:val="0"/>
          <w:sz w:val="32"/>
          <w:szCs w:val="32"/>
        </w:rPr>
        <w:t>K241+300M</w:t>
      </w:r>
      <w:r>
        <w:rPr>
          <w:rFonts w:eastAsia="仿宋_GB2312"/>
          <w:kern w:val="0"/>
          <w:sz w:val="32"/>
          <w:szCs w:val="32"/>
        </w:rPr>
        <w:t>处（新庄银河汽修厂）应急养护处置费用</w:t>
      </w:r>
      <w:r>
        <w:rPr>
          <w:rFonts w:eastAsia="仿宋_GB2312"/>
          <w:kern w:val="0"/>
          <w:sz w:val="32"/>
          <w:szCs w:val="32"/>
        </w:rPr>
        <w:t>2.9</w:t>
      </w:r>
      <w:r>
        <w:rPr>
          <w:rFonts w:eastAsia="仿宋_GB2312"/>
          <w:kern w:val="0"/>
          <w:sz w:val="32"/>
          <w:szCs w:val="32"/>
        </w:rPr>
        <w:t>万元；</w:t>
      </w:r>
      <w:r>
        <w:rPr>
          <w:rFonts w:eastAsia="仿宋_GB2312"/>
          <w:kern w:val="0"/>
          <w:sz w:val="32"/>
          <w:szCs w:val="32"/>
        </w:rPr>
        <w:t>7</w:t>
      </w:r>
      <w:r>
        <w:rPr>
          <w:rFonts w:eastAsia="仿宋_GB2312"/>
          <w:kern w:val="0"/>
          <w:sz w:val="32"/>
          <w:szCs w:val="32"/>
        </w:rPr>
        <w:t>、完善</w:t>
      </w:r>
      <w:proofErr w:type="gramStart"/>
      <w:r>
        <w:rPr>
          <w:rFonts w:eastAsia="仿宋_GB2312"/>
          <w:kern w:val="0"/>
          <w:sz w:val="32"/>
          <w:szCs w:val="32"/>
        </w:rPr>
        <w:t>炳</w:t>
      </w:r>
      <w:proofErr w:type="gramEnd"/>
      <w:r>
        <w:rPr>
          <w:rFonts w:eastAsia="仿宋_GB2312"/>
          <w:kern w:val="0"/>
          <w:sz w:val="32"/>
          <w:szCs w:val="32"/>
        </w:rPr>
        <w:t>清线标志标线和安防设施工程</w:t>
      </w:r>
      <w:r>
        <w:rPr>
          <w:rFonts w:eastAsia="仿宋_GB2312"/>
          <w:kern w:val="0"/>
          <w:sz w:val="32"/>
          <w:szCs w:val="32"/>
        </w:rPr>
        <w:t>7</w:t>
      </w:r>
      <w:r>
        <w:rPr>
          <w:rFonts w:eastAsia="仿宋_GB2312"/>
          <w:kern w:val="0"/>
          <w:sz w:val="32"/>
          <w:szCs w:val="32"/>
        </w:rPr>
        <w:t>万元；</w:t>
      </w:r>
      <w:r>
        <w:rPr>
          <w:rFonts w:eastAsia="仿宋_GB2312"/>
          <w:kern w:val="0"/>
          <w:sz w:val="32"/>
          <w:szCs w:val="32"/>
        </w:rPr>
        <w:t>8</w:t>
      </w:r>
      <w:r>
        <w:rPr>
          <w:rFonts w:eastAsia="仿宋_GB2312"/>
          <w:kern w:val="0"/>
          <w:sz w:val="32"/>
          <w:szCs w:val="32"/>
        </w:rPr>
        <w:t>、总段标志标线工程</w:t>
      </w:r>
      <w:r>
        <w:rPr>
          <w:rFonts w:eastAsia="仿宋_GB2312"/>
          <w:kern w:val="0"/>
          <w:sz w:val="32"/>
          <w:szCs w:val="32"/>
        </w:rPr>
        <w:t>32.48</w:t>
      </w:r>
      <w:r>
        <w:rPr>
          <w:rFonts w:eastAsia="仿宋_GB2312"/>
          <w:kern w:val="0"/>
          <w:sz w:val="32"/>
          <w:szCs w:val="32"/>
        </w:rPr>
        <w:t>万元；</w:t>
      </w:r>
      <w:r>
        <w:rPr>
          <w:rFonts w:eastAsia="仿宋_GB2312"/>
          <w:kern w:val="0"/>
          <w:sz w:val="32"/>
          <w:szCs w:val="32"/>
        </w:rPr>
        <w:t>9</w:t>
      </w:r>
      <w:r>
        <w:rPr>
          <w:rFonts w:eastAsia="仿宋_GB2312"/>
          <w:kern w:val="0"/>
          <w:sz w:val="32"/>
          <w:szCs w:val="32"/>
        </w:rPr>
        <w:t>、攀枝花市</w:t>
      </w:r>
      <w:proofErr w:type="gramStart"/>
      <w:r>
        <w:rPr>
          <w:rFonts w:eastAsia="仿宋_GB2312"/>
          <w:kern w:val="0"/>
          <w:sz w:val="32"/>
          <w:szCs w:val="32"/>
        </w:rPr>
        <w:t>炳草岗</w:t>
      </w:r>
      <w:proofErr w:type="gramEnd"/>
      <w:r>
        <w:rPr>
          <w:rFonts w:eastAsia="仿宋_GB2312"/>
          <w:kern w:val="0"/>
          <w:sz w:val="32"/>
          <w:szCs w:val="32"/>
        </w:rPr>
        <w:t>金沙江大桥大修工程设计</w:t>
      </w:r>
      <w:r>
        <w:rPr>
          <w:rFonts w:eastAsia="仿宋_GB2312"/>
          <w:kern w:val="0"/>
          <w:sz w:val="32"/>
          <w:szCs w:val="32"/>
        </w:rPr>
        <w:t>12.40</w:t>
      </w:r>
      <w:r>
        <w:rPr>
          <w:rFonts w:eastAsia="仿宋_GB2312"/>
          <w:kern w:val="0"/>
          <w:sz w:val="32"/>
          <w:szCs w:val="32"/>
        </w:rPr>
        <w:t>万元；</w:t>
      </w:r>
      <w:r>
        <w:rPr>
          <w:rFonts w:eastAsia="仿宋_GB2312"/>
          <w:kern w:val="0"/>
          <w:sz w:val="32"/>
          <w:szCs w:val="32"/>
        </w:rPr>
        <w:t>10</w:t>
      </w:r>
      <w:r>
        <w:rPr>
          <w:rFonts w:eastAsia="仿宋_GB2312"/>
          <w:kern w:val="0"/>
          <w:sz w:val="32"/>
          <w:szCs w:val="32"/>
        </w:rPr>
        <w:t>、攀枝花市</w:t>
      </w:r>
      <w:proofErr w:type="gramStart"/>
      <w:r>
        <w:rPr>
          <w:rFonts w:eastAsia="仿宋_GB2312"/>
          <w:kern w:val="0"/>
          <w:sz w:val="32"/>
          <w:szCs w:val="32"/>
        </w:rPr>
        <w:t>炳草岗</w:t>
      </w:r>
      <w:proofErr w:type="gramEnd"/>
      <w:r>
        <w:rPr>
          <w:rFonts w:eastAsia="仿宋_GB2312"/>
          <w:kern w:val="0"/>
          <w:sz w:val="32"/>
          <w:szCs w:val="32"/>
        </w:rPr>
        <w:t>金沙江大桥立交匝道桥</w:t>
      </w:r>
      <w:r>
        <w:rPr>
          <w:rFonts w:eastAsia="仿宋_GB2312"/>
          <w:kern w:val="0"/>
          <w:sz w:val="32"/>
          <w:szCs w:val="32"/>
        </w:rPr>
        <w:t>抗倾覆稳定性加固工程设计</w:t>
      </w:r>
      <w:r>
        <w:rPr>
          <w:rFonts w:eastAsia="仿宋_GB2312"/>
          <w:kern w:val="0"/>
          <w:sz w:val="32"/>
          <w:szCs w:val="32"/>
        </w:rPr>
        <w:t>10.00</w:t>
      </w:r>
      <w:r>
        <w:rPr>
          <w:rFonts w:eastAsia="仿宋_GB2312"/>
          <w:kern w:val="0"/>
          <w:sz w:val="32"/>
          <w:szCs w:val="32"/>
        </w:rPr>
        <w:t>万元；</w:t>
      </w:r>
      <w:r>
        <w:rPr>
          <w:rFonts w:eastAsia="仿宋_GB2312"/>
          <w:kern w:val="0"/>
          <w:sz w:val="32"/>
          <w:szCs w:val="32"/>
        </w:rPr>
        <w:t>11</w:t>
      </w:r>
      <w:r>
        <w:rPr>
          <w:rFonts w:eastAsia="仿宋_GB2312"/>
          <w:kern w:val="0"/>
          <w:sz w:val="32"/>
          <w:szCs w:val="32"/>
        </w:rPr>
        <w:t>、攀枝花市老雅江桥（</w:t>
      </w:r>
      <w:r>
        <w:rPr>
          <w:rFonts w:eastAsia="仿宋_GB2312"/>
          <w:kern w:val="0"/>
          <w:sz w:val="32"/>
          <w:szCs w:val="32"/>
        </w:rPr>
        <w:t>3001</w:t>
      </w:r>
      <w:r>
        <w:rPr>
          <w:rFonts w:eastAsia="仿宋_GB2312"/>
          <w:kern w:val="0"/>
          <w:sz w:val="32"/>
          <w:szCs w:val="32"/>
        </w:rPr>
        <w:t>桥）大修工程设计</w:t>
      </w:r>
      <w:r>
        <w:rPr>
          <w:rFonts w:eastAsia="仿宋_GB2312"/>
          <w:kern w:val="0"/>
          <w:sz w:val="32"/>
          <w:szCs w:val="32"/>
        </w:rPr>
        <w:t>11.88</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lastRenderedPageBreak/>
        <w:t>③</w:t>
      </w:r>
      <w:r>
        <w:rPr>
          <w:rFonts w:eastAsia="仿宋_GB2312"/>
          <w:kern w:val="0"/>
          <w:sz w:val="32"/>
          <w:szCs w:val="32"/>
        </w:rPr>
        <w:t>危桥改造质保金</w:t>
      </w:r>
      <w:r>
        <w:rPr>
          <w:rFonts w:eastAsia="仿宋_GB2312"/>
          <w:kern w:val="0"/>
          <w:sz w:val="32"/>
          <w:szCs w:val="32"/>
        </w:rPr>
        <w:t>5.99</w:t>
      </w:r>
      <w:r>
        <w:rPr>
          <w:rFonts w:eastAsia="仿宋_GB2312"/>
          <w:kern w:val="0"/>
          <w:sz w:val="32"/>
          <w:szCs w:val="32"/>
        </w:rPr>
        <w:t>万元，项目</w:t>
      </w:r>
      <w:r>
        <w:rPr>
          <w:rFonts w:eastAsia="仿宋_GB2312"/>
          <w:kern w:val="0"/>
          <w:sz w:val="32"/>
          <w:szCs w:val="32"/>
        </w:rPr>
        <w:t>3</w:t>
      </w:r>
      <w:r>
        <w:rPr>
          <w:rFonts w:eastAsia="仿宋_GB2312"/>
          <w:kern w:val="0"/>
          <w:sz w:val="32"/>
          <w:szCs w:val="32"/>
        </w:rPr>
        <w:t>个。实际支付资金</w:t>
      </w:r>
      <w:r>
        <w:rPr>
          <w:rFonts w:eastAsia="仿宋_GB2312"/>
          <w:kern w:val="0"/>
          <w:sz w:val="32"/>
          <w:szCs w:val="32"/>
        </w:rPr>
        <w:t>5.99</w:t>
      </w:r>
      <w:r>
        <w:rPr>
          <w:rFonts w:eastAsia="仿宋_GB2312"/>
          <w:kern w:val="0"/>
          <w:sz w:val="32"/>
          <w:szCs w:val="32"/>
        </w:rPr>
        <w:t>万元，执行比例为</w:t>
      </w:r>
      <w:r>
        <w:rPr>
          <w:rFonts w:eastAsia="仿宋_GB2312"/>
          <w:kern w:val="0"/>
          <w:sz w:val="32"/>
          <w:szCs w:val="32"/>
        </w:rPr>
        <w:t>100%</w:t>
      </w:r>
      <w:r>
        <w:rPr>
          <w:rFonts w:eastAsia="仿宋_GB2312"/>
          <w:kern w:val="0"/>
          <w:sz w:val="32"/>
          <w:szCs w:val="32"/>
        </w:rPr>
        <w:t>。其中：</w:t>
      </w:r>
      <w:r>
        <w:rPr>
          <w:rFonts w:eastAsia="仿宋_GB2312"/>
          <w:kern w:val="0"/>
          <w:sz w:val="32"/>
          <w:szCs w:val="32"/>
        </w:rPr>
        <w:t>1</w:t>
      </w:r>
      <w:r>
        <w:rPr>
          <w:rFonts w:eastAsia="仿宋_GB2312"/>
          <w:kern w:val="0"/>
          <w:sz w:val="32"/>
          <w:szCs w:val="32"/>
        </w:rPr>
        <w:t>、省道</w:t>
      </w:r>
      <w:r>
        <w:rPr>
          <w:rFonts w:eastAsia="仿宋_GB2312"/>
          <w:kern w:val="0"/>
          <w:sz w:val="32"/>
          <w:szCs w:val="32"/>
        </w:rPr>
        <w:t>S214</w:t>
      </w:r>
      <w:r>
        <w:rPr>
          <w:rFonts w:eastAsia="仿宋_GB2312"/>
          <w:kern w:val="0"/>
          <w:sz w:val="32"/>
          <w:szCs w:val="32"/>
        </w:rPr>
        <w:t>线</w:t>
      </w:r>
      <w:proofErr w:type="gramStart"/>
      <w:r>
        <w:rPr>
          <w:rFonts w:eastAsia="仿宋_GB2312"/>
          <w:kern w:val="0"/>
          <w:sz w:val="32"/>
          <w:szCs w:val="32"/>
        </w:rPr>
        <w:t>倮</w:t>
      </w:r>
      <w:proofErr w:type="gramEnd"/>
      <w:r>
        <w:rPr>
          <w:rFonts w:eastAsia="仿宋_GB2312"/>
          <w:kern w:val="0"/>
          <w:sz w:val="32"/>
          <w:szCs w:val="32"/>
        </w:rPr>
        <w:t>果金沙江大桥维修加固抢险工程</w:t>
      </w:r>
      <w:r>
        <w:rPr>
          <w:rFonts w:eastAsia="仿宋_GB2312"/>
          <w:kern w:val="0"/>
          <w:sz w:val="32"/>
          <w:szCs w:val="32"/>
        </w:rPr>
        <w:t>1.46</w:t>
      </w:r>
      <w:r>
        <w:rPr>
          <w:rFonts w:eastAsia="仿宋_GB2312"/>
          <w:kern w:val="0"/>
          <w:sz w:val="32"/>
          <w:szCs w:val="32"/>
        </w:rPr>
        <w:t>万元；</w:t>
      </w:r>
      <w:r>
        <w:rPr>
          <w:rFonts w:eastAsia="仿宋_GB2312"/>
          <w:kern w:val="0"/>
          <w:sz w:val="32"/>
          <w:szCs w:val="32"/>
        </w:rPr>
        <w:t>2</w:t>
      </w:r>
      <w:r>
        <w:rPr>
          <w:rFonts w:eastAsia="仿宋_GB2312"/>
          <w:kern w:val="0"/>
          <w:sz w:val="32"/>
          <w:szCs w:val="32"/>
        </w:rPr>
        <w:t>、省道</w:t>
      </w:r>
      <w:r>
        <w:rPr>
          <w:rFonts w:eastAsia="仿宋_GB2312"/>
          <w:kern w:val="0"/>
          <w:sz w:val="32"/>
          <w:szCs w:val="32"/>
        </w:rPr>
        <w:t>S214</w:t>
      </w:r>
      <w:r>
        <w:rPr>
          <w:rFonts w:eastAsia="仿宋_GB2312"/>
          <w:kern w:val="0"/>
          <w:sz w:val="32"/>
          <w:szCs w:val="32"/>
        </w:rPr>
        <w:t>线马家田桥维修加固抢险工程</w:t>
      </w:r>
      <w:r>
        <w:rPr>
          <w:rFonts w:eastAsia="仿宋_GB2312"/>
          <w:kern w:val="0"/>
          <w:sz w:val="32"/>
          <w:szCs w:val="32"/>
        </w:rPr>
        <w:t>1.59</w:t>
      </w:r>
      <w:r>
        <w:rPr>
          <w:rFonts w:eastAsia="仿宋_GB2312"/>
          <w:kern w:val="0"/>
          <w:sz w:val="32"/>
          <w:szCs w:val="32"/>
        </w:rPr>
        <w:t>万元；</w:t>
      </w:r>
      <w:r>
        <w:rPr>
          <w:rFonts w:eastAsia="仿宋_GB2312"/>
          <w:kern w:val="0"/>
          <w:sz w:val="32"/>
          <w:szCs w:val="32"/>
        </w:rPr>
        <w:t>3</w:t>
      </w:r>
      <w:r>
        <w:rPr>
          <w:rFonts w:eastAsia="仿宋_GB2312"/>
          <w:kern w:val="0"/>
          <w:sz w:val="32"/>
          <w:szCs w:val="32"/>
        </w:rPr>
        <w:t>、</w:t>
      </w:r>
      <w:r>
        <w:rPr>
          <w:rFonts w:eastAsia="仿宋_GB2312"/>
          <w:kern w:val="0"/>
          <w:sz w:val="32"/>
          <w:szCs w:val="32"/>
        </w:rPr>
        <w:t>S214</w:t>
      </w:r>
      <w:r>
        <w:rPr>
          <w:rFonts w:eastAsia="仿宋_GB2312"/>
          <w:kern w:val="0"/>
          <w:sz w:val="32"/>
          <w:szCs w:val="32"/>
        </w:rPr>
        <w:t>线双沟</w:t>
      </w:r>
      <w:r>
        <w:rPr>
          <w:rFonts w:eastAsia="仿宋_GB2312"/>
          <w:kern w:val="0"/>
          <w:sz w:val="32"/>
          <w:szCs w:val="32"/>
        </w:rPr>
        <w:t>1#</w:t>
      </w:r>
      <w:r>
        <w:rPr>
          <w:rFonts w:eastAsia="仿宋_GB2312"/>
          <w:kern w:val="0"/>
          <w:sz w:val="32"/>
          <w:szCs w:val="32"/>
        </w:rPr>
        <w:t>、</w:t>
      </w:r>
      <w:r>
        <w:rPr>
          <w:rFonts w:eastAsia="仿宋_GB2312"/>
          <w:kern w:val="0"/>
          <w:sz w:val="32"/>
          <w:szCs w:val="32"/>
        </w:rPr>
        <w:t>2#</w:t>
      </w:r>
      <w:r>
        <w:rPr>
          <w:rFonts w:eastAsia="仿宋_GB2312"/>
          <w:kern w:val="0"/>
          <w:sz w:val="32"/>
          <w:szCs w:val="32"/>
        </w:rPr>
        <w:t>桥、</w:t>
      </w:r>
      <w:proofErr w:type="gramStart"/>
      <w:r>
        <w:rPr>
          <w:rFonts w:eastAsia="仿宋_GB2312"/>
          <w:kern w:val="0"/>
          <w:sz w:val="32"/>
          <w:szCs w:val="32"/>
        </w:rPr>
        <w:t>橄榄河</w:t>
      </w:r>
      <w:proofErr w:type="gramEnd"/>
      <w:r>
        <w:rPr>
          <w:rFonts w:eastAsia="仿宋_GB2312"/>
          <w:kern w:val="0"/>
          <w:sz w:val="32"/>
          <w:szCs w:val="32"/>
        </w:rPr>
        <w:t>桥及阿基鲁桥等四座桥梁抢险工程</w:t>
      </w:r>
      <w:r>
        <w:rPr>
          <w:rFonts w:eastAsia="仿宋_GB2312"/>
          <w:kern w:val="0"/>
          <w:sz w:val="32"/>
          <w:szCs w:val="32"/>
        </w:rPr>
        <w:t>2.94</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④</w:t>
      </w:r>
      <w:proofErr w:type="gramStart"/>
      <w:r>
        <w:rPr>
          <w:rFonts w:eastAsia="仿宋_GB2312"/>
          <w:kern w:val="0"/>
          <w:sz w:val="32"/>
          <w:szCs w:val="32"/>
        </w:rPr>
        <w:t>新雅江</w:t>
      </w:r>
      <w:proofErr w:type="gramEnd"/>
      <w:r>
        <w:rPr>
          <w:rFonts w:eastAsia="仿宋_GB2312"/>
          <w:kern w:val="0"/>
          <w:sz w:val="32"/>
          <w:szCs w:val="32"/>
        </w:rPr>
        <w:t>大桥大修</w:t>
      </w:r>
      <w:r>
        <w:rPr>
          <w:rFonts w:eastAsia="仿宋_GB2312"/>
          <w:kern w:val="0"/>
          <w:sz w:val="32"/>
          <w:szCs w:val="32"/>
        </w:rPr>
        <w:t>451.86</w:t>
      </w:r>
      <w:r>
        <w:rPr>
          <w:rFonts w:eastAsia="仿宋_GB2312"/>
          <w:kern w:val="0"/>
          <w:sz w:val="32"/>
          <w:szCs w:val="32"/>
        </w:rPr>
        <w:t>万元，实际支付资金</w:t>
      </w:r>
      <w:r>
        <w:rPr>
          <w:rFonts w:eastAsia="仿宋_GB2312"/>
          <w:kern w:val="0"/>
          <w:sz w:val="32"/>
          <w:szCs w:val="32"/>
        </w:rPr>
        <w:t>451.86</w:t>
      </w:r>
      <w:r>
        <w:rPr>
          <w:rFonts w:eastAsia="仿宋_GB2312"/>
          <w:kern w:val="0"/>
          <w:sz w:val="32"/>
          <w:szCs w:val="32"/>
        </w:rPr>
        <w:t>万元，执行比例为</w:t>
      </w:r>
      <w:r>
        <w:rPr>
          <w:rFonts w:eastAsia="仿宋_GB2312"/>
          <w:kern w:val="0"/>
          <w:sz w:val="32"/>
          <w:szCs w:val="32"/>
        </w:rPr>
        <w:t>100%</w:t>
      </w:r>
      <w:r>
        <w:rPr>
          <w:rFonts w:eastAsia="仿宋_GB2312"/>
          <w:kern w:val="0"/>
          <w:sz w:val="32"/>
          <w:szCs w:val="32"/>
        </w:rPr>
        <w:t>。其中：</w:t>
      </w:r>
      <w:r>
        <w:rPr>
          <w:rFonts w:eastAsia="仿宋_GB2312"/>
          <w:kern w:val="0"/>
          <w:sz w:val="32"/>
          <w:szCs w:val="32"/>
        </w:rPr>
        <w:t>1</w:t>
      </w:r>
      <w:r>
        <w:rPr>
          <w:rFonts w:eastAsia="仿宋_GB2312"/>
          <w:kern w:val="0"/>
          <w:sz w:val="32"/>
          <w:szCs w:val="32"/>
        </w:rPr>
        <w:t>、攀枝花市新雅江桥大</w:t>
      </w:r>
      <w:r>
        <w:rPr>
          <w:rFonts w:eastAsia="仿宋_GB2312"/>
          <w:kern w:val="0"/>
          <w:sz w:val="32"/>
          <w:szCs w:val="32"/>
        </w:rPr>
        <w:t>修工程设计</w:t>
      </w:r>
      <w:r>
        <w:rPr>
          <w:rFonts w:eastAsia="仿宋_GB2312"/>
          <w:kern w:val="0"/>
          <w:sz w:val="32"/>
          <w:szCs w:val="32"/>
        </w:rPr>
        <w:t>19.80</w:t>
      </w:r>
      <w:r>
        <w:rPr>
          <w:rFonts w:eastAsia="仿宋_GB2312"/>
          <w:kern w:val="0"/>
          <w:sz w:val="32"/>
          <w:szCs w:val="32"/>
        </w:rPr>
        <w:t>万元；</w:t>
      </w:r>
      <w:r>
        <w:rPr>
          <w:rFonts w:eastAsia="仿宋_GB2312"/>
          <w:kern w:val="0"/>
          <w:sz w:val="32"/>
          <w:szCs w:val="32"/>
        </w:rPr>
        <w:t>2</w:t>
      </w:r>
      <w:r>
        <w:rPr>
          <w:rFonts w:eastAsia="仿宋_GB2312"/>
          <w:kern w:val="0"/>
          <w:sz w:val="32"/>
          <w:szCs w:val="32"/>
        </w:rPr>
        <w:t>、攀枝花市新雅江桥立交匝道桥抗倾覆稳定性加固工程设计</w:t>
      </w:r>
      <w:r>
        <w:rPr>
          <w:rFonts w:eastAsia="仿宋_GB2312"/>
          <w:kern w:val="0"/>
          <w:sz w:val="32"/>
          <w:szCs w:val="32"/>
        </w:rPr>
        <w:t>10</w:t>
      </w:r>
      <w:r>
        <w:rPr>
          <w:rFonts w:eastAsia="仿宋_GB2312"/>
          <w:kern w:val="0"/>
          <w:sz w:val="32"/>
          <w:szCs w:val="32"/>
        </w:rPr>
        <w:t>万元；</w:t>
      </w:r>
      <w:r>
        <w:rPr>
          <w:rFonts w:eastAsia="仿宋_GB2312"/>
          <w:kern w:val="0"/>
          <w:sz w:val="32"/>
          <w:szCs w:val="32"/>
        </w:rPr>
        <w:t>3</w:t>
      </w:r>
      <w:r>
        <w:rPr>
          <w:rFonts w:eastAsia="仿宋_GB2312"/>
          <w:kern w:val="0"/>
          <w:sz w:val="32"/>
          <w:szCs w:val="32"/>
        </w:rPr>
        <w:t>、攀枝花市新雅江桥大修工程、攀枝花市新雅江桥立交匝道桥抗倾覆稳定性加固工程设计设计文件审查</w:t>
      </w:r>
      <w:r>
        <w:rPr>
          <w:rFonts w:eastAsia="仿宋_GB2312"/>
          <w:kern w:val="0"/>
          <w:sz w:val="32"/>
          <w:szCs w:val="32"/>
        </w:rPr>
        <w:t>8</w:t>
      </w:r>
      <w:r>
        <w:rPr>
          <w:rFonts w:eastAsia="仿宋_GB2312"/>
          <w:kern w:val="0"/>
          <w:sz w:val="32"/>
          <w:szCs w:val="32"/>
        </w:rPr>
        <w:t>万元；</w:t>
      </w:r>
      <w:r>
        <w:rPr>
          <w:rFonts w:eastAsia="仿宋_GB2312"/>
          <w:kern w:val="0"/>
          <w:sz w:val="32"/>
          <w:szCs w:val="32"/>
        </w:rPr>
        <w:t>4</w:t>
      </w:r>
      <w:r>
        <w:rPr>
          <w:rFonts w:eastAsia="仿宋_GB2312"/>
          <w:kern w:val="0"/>
          <w:sz w:val="32"/>
          <w:szCs w:val="32"/>
        </w:rPr>
        <w:t>、攀枝花市新雅江桥大修工程费</w:t>
      </w:r>
      <w:r>
        <w:rPr>
          <w:rFonts w:eastAsia="仿宋_GB2312"/>
          <w:kern w:val="0"/>
          <w:sz w:val="32"/>
          <w:szCs w:val="32"/>
        </w:rPr>
        <w:t>414.06</w:t>
      </w:r>
      <w:r>
        <w:rPr>
          <w:rFonts w:eastAsia="仿宋_GB2312"/>
          <w:kern w:val="0"/>
          <w:sz w:val="32"/>
          <w:szCs w:val="32"/>
        </w:rPr>
        <w:t>万元，支付公路养护管理总段。</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⑤</w:t>
      </w:r>
      <w:r>
        <w:rPr>
          <w:rFonts w:eastAsia="仿宋_GB2312"/>
          <w:kern w:val="0"/>
          <w:sz w:val="32"/>
          <w:szCs w:val="32"/>
        </w:rPr>
        <w:t>水毁恢复前期费</w:t>
      </w:r>
      <w:r>
        <w:rPr>
          <w:rFonts w:eastAsia="仿宋_GB2312"/>
          <w:kern w:val="0"/>
          <w:sz w:val="32"/>
          <w:szCs w:val="32"/>
        </w:rPr>
        <w:t>10</w:t>
      </w:r>
      <w:r>
        <w:rPr>
          <w:rFonts w:eastAsia="仿宋_GB2312"/>
          <w:kern w:val="0"/>
          <w:sz w:val="32"/>
          <w:szCs w:val="32"/>
        </w:rPr>
        <w:t>万元。项目有</w:t>
      </w:r>
      <w:r>
        <w:rPr>
          <w:rFonts w:eastAsia="仿宋_GB2312"/>
          <w:kern w:val="0"/>
          <w:sz w:val="32"/>
          <w:szCs w:val="32"/>
        </w:rPr>
        <w:t>5</w:t>
      </w:r>
      <w:r>
        <w:rPr>
          <w:rFonts w:eastAsia="仿宋_GB2312"/>
          <w:kern w:val="0"/>
          <w:sz w:val="32"/>
          <w:szCs w:val="32"/>
        </w:rPr>
        <w:t>个：实际支付资金</w:t>
      </w:r>
      <w:r>
        <w:rPr>
          <w:rFonts w:eastAsia="仿宋_GB2312"/>
          <w:kern w:val="0"/>
          <w:sz w:val="32"/>
          <w:szCs w:val="32"/>
        </w:rPr>
        <w:t>9.76</w:t>
      </w:r>
      <w:r>
        <w:rPr>
          <w:rFonts w:eastAsia="仿宋_GB2312"/>
          <w:kern w:val="0"/>
          <w:sz w:val="32"/>
          <w:szCs w:val="32"/>
        </w:rPr>
        <w:t>万元，执行比例为</w:t>
      </w:r>
      <w:r>
        <w:rPr>
          <w:rFonts w:eastAsia="仿宋_GB2312"/>
          <w:kern w:val="0"/>
          <w:sz w:val="32"/>
          <w:szCs w:val="32"/>
        </w:rPr>
        <w:t>97.62%</w:t>
      </w:r>
      <w:r>
        <w:rPr>
          <w:rFonts w:eastAsia="仿宋_GB2312"/>
          <w:kern w:val="0"/>
          <w:sz w:val="32"/>
          <w:szCs w:val="32"/>
        </w:rPr>
        <w:t>。其中：</w:t>
      </w:r>
      <w:r>
        <w:rPr>
          <w:rFonts w:eastAsia="仿宋_GB2312"/>
          <w:kern w:val="0"/>
          <w:sz w:val="32"/>
          <w:szCs w:val="32"/>
        </w:rPr>
        <w:t>1</w:t>
      </w:r>
      <w:r>
        <w:rPr>
          <w:rFonts w:eastAsia="仿宋_GB2312"/>
          <w:kern w:val="0"/>
          <w:sz w:val="32"/>
          <w:szCs w:val="32"/>
        </w:rPr>
        <w:t>、省道</w:t>
      </w:r>
      <w:r>
        <w:rPr>
          <w:rFonts w:eastAsia="仿宋_GB2312"/>
          <w:kern w:val="0"/>
          <w:sz w:val="32"/>
          <w:szCs w:val="32"/>
        </w:rPr>
        <w:t>S216</w:t>
      </w:r>
      <w:r>
        <w:rPr>
          <w:rFonts w:eastAsia="仿宋_GB2312"/>
          <w:kern w:val="0"/>
          <w:sz w:val="32"/>
          <w:szCs w:val="32"/>
        </w:rPr>
        <w:t>线</w:t>
      </w:r>
      <w:r>
        <w:rPr>
          <w:rFonts w:eastAsia="仿宋_GB2312"/>
          <w:kern w:val="0"/>
          <w:sz w:val="32"/>
          <w:szCs w:val="32"/>
        </w:rPr>
        <w:t>K677+893.9-K677+944.1</w:t>
      </w:r>
      <w:r>
        <w:rPr>
          <w:rFonts w:eastAsia="仿宋_GB2312"/>
          <w:kern w:val="0"/>
          <w:sz w:val="32"/>
          <w:szCs w:val="32"/>
        </w:rPr>
        <w:t>、</w:t>
      </w:r>
      <w:r>
        <w:rPr>
          <w:rFonts w:eastAsia="仿宋_GB2312"/>
          <w:kern w:val="0"/>
          <w:sz w:val="32"/>
          <w:szCs w:val="32"/>
        </w:rPr>
        <w:t>K688+340-K688+375</w:t>
      </w:r>
      <w:r>
        <w:rPr>
          <w:rFonts w:eastAsia="仿宋_GB2312" w:hint="eastAsia"/>
          <w:kern w:val="0"/>
          <w:sz w:val="32"/>
          <w:szCs w:val="32"/>
        </w:rPr>
        <w:t>处</w:t>
      </w:r>
      <w:r>
        <w:rPr>
          <w:rFonts w:eastAsia="仿宋_GB2312"/>
          <w:kern w:val="0"/>
          <w:sz w:val="32"/>
          <w:szCs w:val="32"/>
        </w:rPr>
        <w:t>水毁修复工程施工图设计</w:t>
      </w:r>
      <w:r>
        <w:rPr>
          <w:rFonts w:eastAsia="仿宋_GB2312"/>
          <w:kern w:val="0"/>
          <w:sz w:val="32"/>
          <w:szCs w:val="32"/>
        </w:rPr>
        <w:t>1.33</w:t>
      </w:r>
      <w:r>
        <w:rPr>
          <w:rFonts w:eastAsia="仿宋_GB2312"/>
          <w:kern w:val="0"/>
          <w:sz w:val="32"/>
          <w:szCs w:val="32"/>
        </w:rPr>
        <w:t>万元；</w:t>
      </w:r>
      <w:r>
        <w:rPr>
          <w:rFonts w:eastAsia="仿宋_GB2312"/>
          <w:kern w:val="0"/>
          <w:sz w:val="32"/>
          <w:szCs w:val="32"/>
        </w:rPr>
        <w:t>2</w:t>
      </w:r>
      <w:r>
        <w:rPr>
          <w:rFonts w:eastAsia="仿宋_GB2312"/>
          <w:kern w:val="0"/>
          <w:sz w:val="32"/>
          <w:szCs w:val="32"/>
        </w:rPr>
        <w:t>、省道</w:t>
      </w:r>
      <w:r>
        <w:rPr>
          <w:rFonts w:eastAsia="仿宋_GB2312"/>
          <w:kern w:val="0"/>
          <w:sz w:val="32"/>
          <w:szCs w:val="32"/>
        </w:rPr>
        <w:t>S216</w:t>
      </w:r>
      <w:r>
        <w:rPr>
          <w:rFonts w:eastAsia="仿宋_GB2312"/>
          <w:kern w:val="0"/>
          <w:sz w:val="32"/>
          <w:szCs w:val="32"/>
        </w:rPr>
        <w:t>线</w:t>
      </w:r>
      <w:r>
        <w:rPr>
          <w:rFonts w:eastAsia="仿宋_GB2312"/>
          <w:kern w:val="0"/>
          <w:sz w:val="32"/>
          <w:szCs w:val="32"/>
        </w:rPr>
        <w:t>K656+058-K656+094</w:t>
      </w:r>
      <w:r>
        <w:rPr>
          <w:rFonts w:eastAsia="仿宋_GB2312" w:hint="eastAsia"/>
          <w:kern w:val="0"/>
          <w:sz w:val="32"/>
          <w:szCs w:val="32"/>
        </w:rPr>
        <w:t>处</w:t>
      </w:r>
      <w:r>
        <w:rPr>
          <w:rFonts w:eastAsia="仿宋_GB2312"/>
          <w:kern w:val="0"/>
          <w:sz w:val="32"/>
          <w:szCs w:val="32"/>
        </w:rPr>
        <w:t>水毁修复工程施工图设计</w:t>
      </w:r>
      <w:r>
        <w:rPr>
          <w:rFonts w:eastAsia="仿宋_GB2312"/>
          <w:kern w:val="0"/>
          <w:sz w:val="32"/>
          <w:szCs w:val="32"/>
        </w:rPr>
        <w:t>1.25</w:t>
      </w:r>
      <w:r>
        <w:rPr>
          <w:rFonts w:eastAsia="仿宋_GB2312"/>
          <w:kern w:val="0"/>
          <w:sz w:val="32"/>
          <w:szCs w:val="32"/>
        </w:rPr>
        <w:t>万元；</w:t>
      </w:r>
      <w:r>
        <w:rPr>
          <w:rFonts w:eastAsia="仿宋_GB2312"/>
          <w:kern w:val="0"/>
          <w:sz w:val="32"/>
          <w:szCs w:val="32"/>
        </w:rPr>
        <w:t>3</w:t>
      </w:r>
      <w:r>
        <w:rPr>
          <w:rFonts w:eastAsia="仿宋_GB2312"/>
          <w:kern w:val="0"/>
          <w:sz w:val="32"/>
          <w:szCs w:val="32"/>
        </w:rPr>
        <w:t>、省道</w:t>
      </w:r>
      <w:r>
        <w:rPr>
          <w:rFonts w:eastAsia="仿宋_GB2312"/>
          <w:kern w:val="0"/>
          <w:sz w:val="32"/>
          <w:szCs w:val="32"/>
        </w:rPr>
        <w:t>S214</w:t>
      </w:r>
      <w:r>
        <w:rPr>
          <w:rFonts w:eastAsia="仿宋_GB2312"/>
          <w:kern w:val="0"/>
          <w:sz w:val="32"/>
          <w:szCs w:val="32"/>
        </w:rPr>
        <w:t>线</w:t>
      </w:r>
      <w:proofErr w:type="gramStart"/>
      <w:r>
        <w:rPr>
          <w:rFonts w:eastAsia="仿宋_GB2312"/>
          <w:kern w:val="0"/>
          <w:sz w:val="32"/>
          <w:szCs w:val="32"/>
        </w:rPr>
        <w:t>攀莲镇</w:t>
      </w:r>
      <w:proofErr w:type="gramEnd"/>
      <w:r>
        <w:rPr>
          <w:rFonts w:eastAsia="仿宋_GB2312"/>
          <w:kern w:val="0"/>
          <w:sz w:val="32"/>
          <w:szCs w:val="32"/>
        </w:rPr>
        <w:t>观音村</w:t>
      </w:r>
      <w:r>
        <w:rPr>
          <w:rFonts w:eastAsia="仿宋_GB2312"/>
          <w:kern w:val="0"/>
          <w:sz w:val="32"/>
          <w:szCs w:val="32"/>
        </w:rPr>
        <w:t>K25+000</w:t>
      </w:r>
      <w:r>
        <w:rPr>
          <w:rFonts w:eastAsia="仿宋_GB2312"/>
          <w:kern w:val="0"/>
          <w:sz w:val="32"/>
          <w:szCs w:val="32"/>
        </w:rPr>
        <w:t>涵洞水毁恢复工程施工图设计</w:t>
      </w:r>
      <w:r>
        <w:rPr>
          <w:rFonts w:eastAsia="仿宋_GB2312"/>
          <w:kern w:val="0"/>
          <w:sz w:val="32"/>
          <w:szCs w:val="32"/>
        </w:rPr>
        <w:t>1.25</w:t>
      </w:r>
      <w:r>
        <w:rPr>
          <w:rFonts w:eastAsia="仿宋_GB2312"/>
          <w:kern w:val="0"/>
          <w:sz w:val="32"/>
          <w:szCs w:val="32"/>
        </w:rPr>
        <w:t>万元；</w:t>
      </w:r>
      <w:r>
        <w:rPr>
          <w:rFonts w:eastAsia="仿宋_GB2312"/>
          <w:kern w:val="0"/>
          <w:sz w:val="32"/>
          <w:szCs w:val="32"/>
        </w:rPr>
        <w:t>4</w:t>
      </w:r>
      <w:r>
        <w:rPr>
          <w:rFonts w:eastAsia="仿宋_GB2312"/>
          <w:kern w:val="0"/>
          <w:sz w:val="32"/>
          <w:szCs w:val="32"/>
        </w:rPr>
        <w:t>、</w:t>
      </w:r>
      <w:r>
        <w:rPr>
          <w:rFonts w:eastAsia="仿宋_GB2312"/>
          <w:kern w:val="0"/>
          <w:sz w:val="32"/>
          <w:szCs w:val="32"/>
        </w:rPr>
        <w:t>G108</w:t>
      </w:r>
      <w:r>
        <w:rPr>
          <w:rFonts w:eastAsia="仿宋_GB2312"/>
          <w:kern w:val="0"/>
          <w:sz w:val="32"/>
          <w:szCs w:val="32"/>
        </w:rPr>
        <w:t>线</w:t>
      </w:r>
      <w:r>
        <w:rPr>
          <w:rFonts w:eastAsia="仿宋_GB2312"/>
          <w:kern w:val="0"/>
          <w:sz w:val="32"/>
          <w:szCs w:val="32"/>
        </w:rPr>
        <w:t>K3025+670-K3025+722</w:t>
      </w:r>
      <w:r>
        <w:rPr>
          <w:rFonts w:eastAsia="仿宋_GB2312"/>
          <w:kern w:val="0"/>
          <w:sz w:val="32"/>
          <w:szCs w:val="32"/>
        </w:rPr>
        <w:t>段左侧边坡治理工程施工图设计</w:t>
      </w:r>
      <w:r>
        <w:rPr>
          <w:rFonts w:eastAsia="仿宋_GB2312"/>
          <w:kern w:val="0"/>
          <w:sz w:val="32"/>
          <w:szCs w:val="32"/>
        </w:rPr>
        <w:t>3.41</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5</w:t>
      </w:r>
      <w:r>
        <w:rPr>
          <w:rFonts w:eastAsia="仿宋_GB2312" w:hint="eastAsia"/>
          <w:kern w:val="0"/>
          <w:sz w:val="32"/>
          <w:szCs w:val="32"/>
        </w:rPr>
        <w:t>.</w:t>
      </w:r>
      <w:r>
        <w:rPr>
          <w:rFonts w:eastAsia="仿宋_GB2312"/>
          <w:kern w:val="0"/>
          <w:sz w:val="32"/>
          <w:szCs w:val="32"/>
        </w:rPr>
        <w:t>凉风</w:t>
      </w:r>
      <w:proofErr w:type="gramStart"/>
      <w:r>
        <w:rPr>
          <w:rFonts w:eastAsia="仿宋_GB2312"/>
          <w:kern w:val="0"/>
          <w:sz w:val="32"/>
          <w:szCs w:val="32"/>
        </w:rPr>
        <w:t>坳</w:t>
      </w:r>
      <w:proofErr w:type="gramEnd"/>
      <w:r>
        <w:rPr>
          <w:rFonts w:eastAsia="仿宋_GB2312"/>
          <w:kern w:val="0"/>
          <w:sz w:val="32"/>
          <w:szCs w:val="32"/>
        </w:rPr>
        <w:t>隧道维修加固工程方案设计</w:t>
      </w:r>
      <w:r>
        <w:rPr>
          <w:rFonts w:eastAsia="仿宋_GB2312"/>
          <w:kern w:val="0"/>
          <w:sz w:val="32"/>
          <w:szCs w:val="32"/>
        </w:rPr>
        <w:t>2.52</w:t>
      </w:r>
      <w:r>
        <w:rPr>
          <w:rFonts w:eastAsia="仿宋_GB2312"/>
          <w:kern w:val="0"/>
          <w:sz w:val="32"/>
          <w:szCs w:val="32"/>
        </w:rPr>
        <w:t>万元。</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⑥</w:t>
      </w:r>
      <w:r>
        <w:rPr>
          <w:rFonts w:eastAsia="仿宋_GB2312"/>
          <w:kern w:val="0"/>
          <w:sz w:val="32"/>
          <w:szCs w:val="32"/>
        </w:rPr>
        <w:t>公路路况</w:t>
      </w:r>
      <w:r>
        <w:rPr>
          <w:rFonts w:eastAsia="仿宋_GB2312"/>
          <w:kern w:val="0"/>
          <w:sz w:val="32"/>
          <w:szCs w:val="32"/>
        </w:rPr>
        <w:t>PQI</w:t>
      </w:r>
      <w:r>
        <w:rPr>
          <w:rFonts w:eastAsia="仿宋_GB2312"/>
          <w:kern w:val="0"/>
          <w:sz w:val="32"/>
          <w:szCs w:val="32"/>
        </w:rPr>
        <w:t>检测费</w:t>
      </w:r>
      <w:r>
        <w:rPr>
          <w:rFonts w:eastAsia="仿宋_GB2312"/>
          <w:kern w:val="0"/>
          <w:sz w:val="32"/>
          <w:szCs w:val="32"/>
        </w:rPr>
        <w:t>90.03</w:t>
      </w:r>
      <w:r>
        <w:rPr>
          <w:rFonts w:eastAsia="仿宋_GB2312"/>
          <w:kern w:val="0"/>
          <w:sz w:val="32"/>
          <w:szCs w:val="32"/>
        </w:rPr>
        <w:t>万元，实际支付</w:t>
      </w:r>
      <w:r>
        <w:rPr>
          <w:rFonts w:eastAsia="仿宋_GB2312"/>
          <w:kern w:val="0"/>
          <w:sz w:val="32"/>
          <w:szCs w:val="32"/>
        </w:rPr>
        <w:t>73.69</w:t>
      </w:r>
      <w:r>
        <w:rPr>
          <w:rFonts w:eastAsia="仿宋_GB2312"/>
          <w:kern w:val="0"/>
          <w:sz w:val="32"/>
          <w:szCs w:val="32"/>
        </w:rPr>
        <w:t>万元，执行比例为</w:t>
      </w:r>
      <w:r>
        <w:rPr>
          <w:rFonts w:eastAsia="仿宋_GB2312"/>
          <w:kern w:val="0"/>
          <w:sz w:val="32"/>
          <w:szCs w:val="32"/>
        </w:rPr>
        <w:t>81.85%</w:t>
      </w:r>
      <w:r>
        <w:rPr>
          <w:rFonts w:eastAsia="仿宋_GB2312"/>
          <w:kern w:val="0"/>
          <w:sz w:val="32"/>
          <w:szCs w:val="32"/>
        </w:rPr>
        <w:t>，该项目为</w:t>
      </w:r>
      <w:r>
        <w:rPr>
          <w:rFonts w:eastAsia="仿宋_GB2312"/>
          <w:kern w:val="0"/>
          <w:sz w:val="32"/>
          <w:szCs w:val="32"/>
        </w:rPr>
        <w:t>2019—2021</w:t>
      </w:r>
      <w:r>
        <w:rPr>
          <w:rFonts w:eastAsia="仿宋_GB2312"/>
          <w:kern w:val="0"/>
          <w:sz w:val="32"/>
          <w:szCs w:val="32"/>
        </w:rPr>
        <w:t>年实施完毕，资金将分三年实施。</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⑦</w:t>
      </w:r>
      <w:proofErr w:type="gramStart"/>
      <w:r>
        <w:rPr>
          <w:rFonts w:eastAsia="仿宋_GB2312"/>
          <w:kern w:val="0"/>
          <w:sz w:val="32"/>
          <w:szCs w:val="32"/>
        </w:rPr>
        <w:t>老密地</w:t>
      </w:r>
      <w:proofErr w:type="gramEnd"/>
      <w:r>
        <w:rPr>
          <w:rFonts w:eastAsia="仿宋_GB2312"/>
          <w:kern w:val="0"/>
          <w:sz w:val="32"/>
          <w:szCs w:val="32"/>
        </w:rPr>
        <w:t>大桥</w:t>
      </w:r>
      <w:r>
        <w:rPr>
          <w:rFonts w:eastAsia="仿宋_GB2312"/>
          <w:kern w:val="0"/>
          <w:sz w:val="32"/>
          <w:szCs w:val="32"/>
        </w:rPr>
        <w:t>拆除</w:t>
      </w:r>
      <w:r>
        <w:rPr>
          <w:rFonts w:eastAsia="仿宋_GB2312"/>
          <w:kern w:val="0"/>
          <w:sz w:val="32"/>
          <w:szCs w:val="32"/>
        </w:rPr>
        <w:t>6</w:t>
      </w:r>
      <w:r>
        <w:rPr>
          <w:rFonts w:eastAsia="仿宋_GB2312"/>
          <w:kern w:val="0"/>
          <w:sz w:val="32"/>
          <w:szCs w:val="32"/>
        </w:rPr>
        <w:t>万元，实际支付</w:t>
      </w:r>
      <w:r>
        <w:rPr>
          <w:rFonts w:eastAsia="仿宋_GB2312"/>
          <w:kern w:val="0"/>
          <w:sz w:val="32"/>
          <w:szCs w:val="32"/>
        </w:rPr>
        <w:t>6</w:t>
      </w:r>
      <w:r>
        <w:rPr>
          <w:rFonts w:eastAsia="仿宋_GB2312"/>
          <w:kern w:val="0"/>
          <w:sz w:val="32"/>
          <w:szCs w:val="32"/>
        </w:rPr>
        <w:t>万元，执行</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⑧</w:t>
      </w:r>
      <w:r>
        <w:rPr>
          <w:rFonts w:eastAsia="仿宋_GB2312"/>
          <w:kern w:val="0"/>
          <w:sz w:val="32"/>
          <w:szCs w:val="32"/>
        </w:rPr>
        <w:t>米易县垭口村至盐边桐子林镇安宁河桥大修</w:t>
      </w:r>
      <w:r>
        <w:rPr>
          <w:rFonts w:eastAsia="仿宋_GB2312"/>
          <w:kern w:val="0"/>
          <w:sz w:val="32"/>
          <w:szCs w:val="32"/>
        </w:rPr>
        <w:t>270</w:t>
      </w:r>
      <w:r>
        <w:rPr>
          <w:rFonts w:eastAsia="仿宋_GB2312"/>
          <w:kern w:val="0"/>
          <w:sz w:val="32"/>
          <w:szCs w:val="32"/>
        </w:rPr>
        <w:t>万元；实</w:t>
      </w:r>
      <w:r>
        <w:rPr>
          <w:rFonts w:eastAsia="仿宋_GB2312"/>
          <w:kern w:val="0"/>
          <w:sz w:val="32"/>
          <w:szCs w:val="32"/>
        </w:rPr>
        <w:lastRenderedPageBreak/>
        <w:t>际支付</w:t>
      </w:r>
      <w:r>
        <w:rPr>
          <w:rFonts w:eastAsia="仿宋_GB2312"/>
          <w:kern w:val="0"/>
          <w:sz w:val="32"/>
          <w:szCs w:val="32"/>
        </w:rPr>
        <w:t>270</w:t>
      </w:r>
      <w:r>
        <w:rPr>
          <w:rFonts w:eastAsia="仿宋_GB2312"/>
          <w:kern w:val="0"/>
          <w:sz w:val="32"/>
          <w:szCs w:val="32"/>
        </w:rPr>
        <w:t>万元，执行比例为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⑨</w:t>
      </w:r>
      <w:r>
        <w:rPr>
          <w:rFonts w:eastAsia="仿宋_GB2312"/>
          <w:kern w:val="0"/>
          <w:sz w:val="32"/>
          <w:szCs w:val="32"/>
        </w:rPr>
        <w:t>S214</w:t>
      </w:r>
      <w:r>
        <w:rPr>
          <w:rFonts w:eastAsia="仿宋_GB2312"/>
          <w:kern w:val="0"/>
          <w:sz w:val="32"/>
          <w:szCs w:val="32"/>
        </w:rPr>
        <w:t>线仁和区段灾</w:t>
      </w:r>
      <w:proofErr w:type="gramStart"/>
      <w:r>
        <w:rPr>
          <w:rFonts w:eastAsia="仿宋_GB2312"/>
          <w:kern w:val="0"/>
          <w:sz w:val="32"/>
          <w:szCs w:val="32"/>
        </w:rPr>
        <w:t>毁恢复</w:t>
      </w:r>
      <w:proofErr w:type="gramEnd"/>
      <w:r>
        <w:rPr>
          <w:rFonts w:eastAsia="仿宋_GB2312"/>
          <w:kern w:val="0"/>
          <w:sz w:val="32"/>
          <w:szCs w:val="32"/>
        </w:rPr>
        <w:t>重建项目</w:t>
      </w:r>
      <w:r>
        <w:rPr>
          <w:rFonts w:eastAsia="仿宋_GB2312"/>
          <w:kern w:val="0"/>
          <w:sz w:val="32"/>
          <w:szCs w:val="32"/>
        </w:rPr>
        <w:t>900</w:t>
      </w:r>
      <w:r>
        <w:rPr>
          <w:rFonts w:eastAsia="仿宋_GB2312"/>
          <w:kern w:val="0"/>
          <w:sz w:val="32"/>
          <w:szCs w:val="32"/>
        </w:rPr>
        <w:t>万元。实际支付</w:t>
      </w:r>
      <w:r>
        <w:rPr>
          <w:rFonts w:eastAsia="仿宋_GB2312"/>
          <w:kern w:val="0"/>
          <w:sz w:val="32"/>
          <w:szCs w:val="32"/>
        </w:rPr>
        <w:t>900</w:t>
      </w:r>
      <w:r>
        <w:rPr>
          <w:rFonts w:eastAsia="仿宋_GB2312"/>
          <w:kern w:val="0"/>
          <w:sz w:val="32"/>
          <w:szCs w:val="32"/>
        </w:rPr>
        <w:t>万元，执行比例为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⑩</w:t>
      </w:r>
      <w:proofErr w:type="gramStart"/>
      <w:r>
        <w:rPr>
          <w:rFonts w:eastAsia="仿宋_GB2312"/>
          <w:kern w:val="0"/>
          <w:sz w:val="32"/>
          <w:szCs w:val="32"/>
        </w:rPr>
        <w:t>老密地</w:t>
      </w:r>
      <w:proofErr w:type="gramEnd"/>
      <w:r>
        <w:rPr>
          <w:rFonts w:eastAsia="仿宋_GB2312"/>
          <w:kern w:val="0"/>
          <w:sz w:val="32"/>
          <w:szCs w:val="32"/>
        </w:rPr>
        <w:t>大桥拆除费</w:t>
      </w:r>
      <w:r>
        <w:rPr>
          <w:rFonts w:eastAsia="仿宋_GB2312"/>
          <w:kern w:val="0"/>
          <w:sz w:val="32"/>
          <w:szCs w:val="32"/>
        </w:rPr>
        <w:t>180</w:t>
      </w:r>
      <w:r>
        <w:rPr>
          <w:rFonts w:eastAsia="仿宋_GB2312"/>
          <w:kern w:val="0"/>
          <w:sz w:val="32"/>
          <w:szCs w:val="32"/>
        </w:rPr>
        <w:t>万元</w:t>
      </w:r>
      <w:r>
        <w:rPr>
          <w:rFonts w:eastAsia="仿宋_GB2312"/>
          <w:kern w:val="0"/>
          <w:sz w:val="32"/>
          <w:szCs w:val="32"/>
        </w:rPr>
        <w:t>,</w:t>
      </w:r>
      <w:r>
        <w:rPr>
          <w:rFonts w:eastAsia="仿宋_GB2312"/>
          <w:kern w:val="0"/>
          <w:sz w:val="32"/>
          <w:szCs w:val="32"/>
        </w:rPr>
        <w:t>实际支付</w:t>
      </w:r>
      <w:r>
        <w:rPr>
          <w:rFonts w:eastAsia="仿宋_GB2312"/>
          <w:kern w:val="0"/>
          <w:sz w:val="32"/>
          <w:szCs w:val="32"/>
        </w:rPr>
        <w:t>180</w:t>
      </w:r>
      <w:r>
        <w:rPr>
          <w:rFonts w:eastAsia="仿宋_GB2312"/>
          <w:kern w:val="0"/>
          <w:sz w:val="32"/>
          <w:szCs w:val="32"/>
        </w:rPr>
        <w:t>万元，执行比例为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结余资金执行情况</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无结余资金</w:t>
      </w:r>
    </w:p>
    <w:p w:rsidR="00361D09" w:rsidRDefault="00CD7C37">
      <w:pPr>
        <w:spacing w:line="572"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（五）其他需要说明的情况</w:t>
      </w:r>
      <w:r>
        <w:rPr>
          <w:rFonts w:ascii="楷体_GB2312" w:eastAsia="楷体_GB2312" w:hint="eastAsia"/>
          <w:bCs/>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无。</w:t>
      </w:r>
    </w:p>
    <w:p w:rsidR="00361D09" w:rsidRDefault="00CD7C37">
      <w:pPr>
        <w:spacing w:line="572" w:lineRule="exact"/>
        <w:ind w:firstLineChars="200" w:firstLine="640"/>
        <w:jc w:val="left"/>
        <w:rPr>
          <w:rFonts w:eastAsia="黑体"/>
          <w:kern w:val="0"/>
          <w:sz w:val="32"/>
          <w:szCs w:val="32"/>
        </w:rPr>
      </w:pPr>
      <w:r>
        <w:rPr>
          <w:rFonts w:eastAsia="黑体"/>
          <w:kern w:val="0"/>
          <w:sz w:val="32"/>
          <w:szCs w:val="32"/>
        </w:rPr>
        <w:t>三、绩效目标完成情况分析</w:t>
      </w:r>
    </w:p>
    <w:p w:rsidR="00361D09" w:rsidRDefault="00CD7C37">
      <w:pPr>
        <w:spacing w:line="572"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（一）市级财政资金绩效目标完成情况</w:t>
      </w:r>
      <w:r>
        <w:rPr>
          <w:rFonts w:ascii="楷体_GB2312" w:eastAsia="楷体_GB2312" w:hint="eastAsia"/>
          <w:bCs/>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kern w:val="0"/>
          <w:sz w:val="32"/>
          <w:szCs w:val="32"/>
        </w:rPr>
        <w:t>年初部门预算绩效目标完成情况</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w:t>
      </w:r>
      <w:r>
        <w:rPr>
          <w:rFonts w:eastAsia="仿宋_GB2312"/>
          <w:kern w:val="0"/>
          <w:sz w:val="32"/>
          <w:szCs w:val="32"/>
        </w:rPr>
        <w:t>2020</w:t>
      </w:r>
      <w:r>
        <w:rPr>
          <w:rFonts w:eastAsia="仿宋_GB2312"/>
          <w:kern w:val="0"/>
          <w:sz w:val="32"/>
          <w:szCs w:val="32"/>
        </w:rPr>
        <w:t>年基本支出安排</w:t>
      </w:r>
      <w:r>
        <w:rPr>
          <w:rFonts w:eastAsia="仿宋_GB2312"/>
          <w:kern w:val="0"/>
          <w:sz w:val="32"/>
          <w:szCs w:val="32"/>
        </w:rPr>
        <w:t>642.97</w:t>
      </w:r>
      <w:r>
        <w:rPr>
          <w:rFonts w:eastAsia="仿宋_GB2312"/>
          <w:kern w:val="0"/>
          <w:sz w:val="32"/>
          <w:szCs w:val="32"/>
        </w:rPr>
        <w:t>万元，实际支出</w:t>
      </w:r>
      <w:r>
        <w:rPr>
          <w:rFonts w:eastAsia="仿宋_GB2312"/>
          <w:kern w:val="0"/>
          <w:sz w:val="32"/>
          <w:szCs w:val="32"/>
        </w:rPr>
        <w:t>611.00</w:t>
      </w:r>
      <w:r>
        <w:rPr>
          <w:rFonts w:eastAsia="仿宋_GB2312"/>
          <w:kern w:val="0"/>
          <w:sz w:val="32"/>
          <w:szCs w:val="32"/>
        </w:rPr>
        <w:t>万元，执行比例为</w:t>
      </w:r>
      <w:r>
        <w:rPr>
          <w:rFonts w:eastAsia="仿宋_GB2312"/>
          <w:kern w:val="0"/>
          <w:sz w:val="32"/>
          <w:szCs w:val="32"/>
        </w:rPr>
        <w:t>95.03%</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人员经费绩效评价产出指标完成情况：数量指标：在职职工</w:t>
      </w:r>
      <w:r>
        <w:rPr>
          <w:rFonts w:eastAsia="仿宋_GB2312"/>
          <w:kern w:val="0"/>
          <w:sz w:val="32"/>
          <w:szCs w:val="32"/>
        </w:rPr>
        <w:t>27</w:t>
      </w:r>
      <w:r>
        <w:rPr>
          <w:rFonts w:eastAsia="仿宋_GB2312"/>
          <w:kern w:val="0"/>
          <w:sz w:val="32"/>
          <w:szCs w:val="32"/>
        </w:rPr>
        <w:t>人，退休职工</w:t>
      </w:r>
      <w:r>
        <w:rPr>
          <w:rFonts w:eastAsia="仿宋_GB2312"/>
          <w:kern w:val="0"/>
          <w:sz w:val="32"/>
          <w:szCs w:val="32"/>
        </w:rPr>
        <w:t>13</w:t>
      </w:r>
      <w:r>
        <w:rPr>
          <w:rFonts w:eastAsia="仿宋_GB2312"/>
          <w:kern w:val="0"/>
          <w:sz w:val="32"/>
          <w:szCs w:val="32"/>
        </w:rPr>
        <w:t>人，包含基本工资、津贴补贴、奖金、绩效工资、机关事业单位基本养老保险、基本医疗保险、公务员医疗补助缴费、住房公积金等工资福利支出，指标完成率为</w:t>
      </w:r>
      <w:r>
        <w:rPr>
          <w:rFonts w:eastAsia="仿宋_GB2312"/>
          <w:kern w:val="0"/>
          <w:sz w:val="32"/>
          <w:szCs w:val="32"/>
        </w:rPr>
        <w:t>100%</w:t>
      </w:r>
      <w:r>
        <w:rPr>
          <w:rFonts w:eastAsia="仿宋_GB2312"/>
          <w:kern w:val="0"/>
          <w:sz w:val="32"/>
          <w:szCs w:val="32"/>
        </w:rPr>
        <w:t>；质量指标：严格按照人社、公积金管理中心审核批准工资、机关事业单位基本养老保险、公积金等标准，发放工资、缴纳五险</w:t>
      </w:r>
      <w:proofErr w:type="gramStart"/>
      <w:r>
        <w:rPr>
          <w:rFonts w:eastAsia="仿宋_GB2312"/>
          <w:kern w:val="0"/>
          <w:sz w:val="32"/>
          <w:szCs w:val="32"/>
        </w:rPr>
        <w:t>一</w:t>
      </w:r>
      <w:proofErr w:type="gramEnd"/>
      <w:r>
        <w:rPr>
          <w:rFonts w:eastAsia="仿宋_GB2312"/>
          <w:kern w:val="0"/>
          <w:sz w:val="32"/>
          <w:szCs w:val="32"/>
        </w:rPr>
        <w:t>金，指标完成率为</w:t>
      </w:r>
      <w:r>
        <w:rPr>
          <w:rFonts w:eastAsia="仿宋_GB2312"/>
          <w:kern w:val="0"/>
          <w:sz w:val="32"/>
          <w:szCs w:val="32"/>
        </w:rPr>
        <w:t>100%</w:t>
      </w:r>
      <w:r>
        <w:rPr>
          <w:rFonts w:eastAsia="仿宋_GB2312"/>
          <w:kern w:val="0"/>
          <w:sz w:val="32"/>
          <w:szCs w:val="32"/>
        </w:rPr>
        <w:t>；时效指标：人员经费按月及时发放工资并及时缴纳五险</w:t>
      </w:r>
      <w:proofErr w:type="gramStart"/>
      <w:r>
        <w:rPr>
          <w:rFonts w:eastAsia="仿宋_GB2312"/>
          <w:kern w:val="0"/>
          <w:sz w:val="32"/>
          <w:szCs w:val="32"/>
        </w:rPr>
        <w:t>一</w:t>
      </w:r>
      <w:proofErr w:type="gramEnd"/>
      <w:r>
        <w:rPr>
          <w:rFonts w:eastAsia="仿宋_GB2312"/>
          <w:kern w:val="0"/>
          <w:sz w:val="32"/>
          <w:szCs w:val="32"/>
        </w:rPr>
        <w:t>金，指标完成率为</w:t>
      </w:r>
      <w:r>
        <w:rPr>
          <w:rFonts w:eastAsia="仿宋_GB2312"/>
          <w:kern w:val="0"/>
          <w:sz w:val="32"/>
          <w:szCs w:val="32"/>
        </w:rPr>
        <w:t>100%</w:t>
      </w:r>
      <w:r>
        <w:rPr>
          <w:rFonts w:eastAsia="仿宋_GB2312"/>
          <w:kern w:val="0"/>
          <w:sz w:val="32"/>
          <w:szCs w:val="32"/>
        </w:rPr>
        <w:t>；成本指标：年初预算工资福利支出</w:t>
      </w:r>
      <w:r>
        <w:rPr>
          <w:rFonts w:eastAsia="仿宋_GB2312"/>
          <w:kern w:val="0"/>
          <w:sz w:val="32"/>
          <w:szCs w:val="32"/>
        </w:rPr>
        <w:t>562.96</w:t>
      </w:r>
      <w:r>
        <w:rPr>
          <w:rFonts w:eastAsia="仿宋_GB2312"/>
          <w:kern w:val="0"/>
          <w:sz w:val="32"/>
          <w:szCs w:val="32"/>
        </w:rPr>
        <w:t>万元，实际工资福利支出</w:t>
      </w:r>
      <w:r>
        <w:rPr>
          <w:rFonts w:eastAsia="仿宋_GB2312"/>
          <w:kern w:val="0"/>
          <w:sz w:val="32"/>
          <w:szCs w:val="32"/>
        </w:rPr>
        <w:t>535.66</w:t>
      </w:r>
      <w:r>
        <w:rPr>
          <w:rFonts w:eastAsia="仿宋_GB2312"/>
          <w:kern w:val="0"/>
          <w:sz w:val="32"/>
          <w:szCs w:val="32"/>
        </w:rPr>
        <w:t>万元，指标完成率为</w:t>
      </w:r>
      <w:r>
        <w:rPr>
          <w:rFonts w:eastAsia="仿宋_GB2312"/>
          <w:kern w:val="0"/>
          <w:sz w:val="32"/>
          <w:szCs w:val="32"/>
        </w:rPr>
        <w:t>95.15%</w:t>
      </w:r>
      <w:r>
        <w:rPr>
          <w:rFonts w:eastAsia="仿宋_GB2312"/>
          <w:kern w:val="0"/>
          <w:sz w:val="32"/>
          <w:szCs w:val="32"/>
        </w:rPr>
        <w:t>，因职工退休、调出，死亡等原因，故人</w:t>
      </w:r>
      <w:proofErr w:type="gramStart"/>
      <w:r>
        <w:rPr>
          <w:rFonts w:eastAsia="仿宋_GB2312"/>
          <w:kern w:val="0"/>
          <w:sz w:val="32"/>
          <w:szCs w:val="32"/>
        </w:rPr>
        <w:t>员经费</w:t>
      </w:r>
      <w:proofErr w:type="gramEnd"/>
      <w:r>
        <w:rPr>
          <w:rFonts w:eastAsia="仿宋_GB2312"/>
          <w:kern w:val="0"/>
          <w:sz w:val="32"/>
          <w:szCs w:val="32"/>
        </w:rPr>
        <w:t>成本指标结余</w:t>
      </w:r>
      <w:r>
        <w:rPr>
          <w:rFonts w:eastAsia="仿宋_GB2312"/>
          <w:kern w:val="0"/>
          <w:sz w:val="32"/>
          <w:szCs w:val="32"/>
        </w:rPr>
        <w:t>27.30</w:t>
      </w:r>
      <w:r>
        <w:rPr>
          <w:rFonts w:eastAsia="仿宋_GB2312"/>
          <w:kern w:val="0"/>
          <w:sz w:val="32"/>
          <w:szCs w:val="32"/>
        </w:rPr>
        <w:t>万元。财政年底已收回。效益指标完成情</w:t>
      </w:r>
      <w:r>
        <w:rPr>
          <w:rFonts w:eastAsia="仿宋_GB2312"/>
          <w:kern w:val="0"/>
          <w:sz w:val="32"/>
          <w:szCs w:val="32"/>
        </w:rPr>
        <w:lastRenderedPageBreak/>
        <w:t>况：保证日常工作顺利开展。</w:t>
      </w:r>
    </w:p>
    <w:p w:rsidR="00361D09" w:rsidRDefault="00CD7C37">
      <w:pPr>
        <w:spacing w:line="572" w:lineRule="exact"/>
        <w:ind w:firstLineChars="206" w:firstLine="659"/>
        <w:jc w:val="left"/>
        <w:rPr>
          <w:rFonts w:eastAsia="仿宋_GB2312"/>
          <w:kern w:val="0"/>
          <w:sz w:val="32"/>
          <w:szCs w:val="32"/>
        </w:rPr>
      </w:pPr>
      <w:r>
        <w:rPr>
          <w:rFonts w:eastAsia="仿宋_GB2312"/>
          <w:kern w:val="0"/>
          <w:sz w:val="32"/>
          <w:szCs w:val="32"/>
        </w:rPr>
        <w:t>满意度指标完成情况：达到职工满意度</w:t>
      </w:r>
      <w:r>
        <w:rPr>
          <w:rFonts w:eastAsia="仿宋_GB2312"/>
          <w:kern w:val="0"/>
          <w:sz w:val="32"/>
          <w:szCs w:val="32"/>
        </w:rPr>
        <w:t>95%</w:t>
      </w:r>
      <w:r>
        <w:rPr>
          <w:rFonts w:eastAsia="仿宋_GB2312"/>
          <w:kern w:val="0"/>
          <w:sz w:val="32"/>
          <w:szCs w:val="32"/>
        </w:rPr>
        <w:t>以上。</w:t>
      </w:r>
    </w:p>
    <w:p w:rsidR="00361D09" w:rsidRDefault="00CD7C37">
      <w:pPr>
        <w:spacing w:line="572" w:lineRule="exact"/>
        <w:ind w:firstLineChars="206" w:firstLine="659"/>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日常公用支出绩效评价</w:t>
      </w:r>
    </w:p>
    <w:p w:rsidR="00361D09" w:rsidRDefault="00CD7C37">
      <w:pPr>
        <w:spacing w:line="572" w:lineRule="exact"/>
        <w:ind w:firstLineChars="206" w:firstLine="659"/>
        <w:jc w:val="left"/>
        <w:rPr>
          <w:rFonts w:eastAsia="仿宋_GB2312"/>
          <w:kern w:val="0"/>
          <w:sz w:val="32"/>
          <w:szCs w:val="32"/>
        </w:rPr>
      </w:pPr>
      <w:r>
        <w:rPr>
          <w:rFonts w:eastAsia="仿宋_GB2312"/>
          <w:kern w:val="0"/>
          <w:sz w:val="32"/>
          <w:szCs w:val="32"/>
        </w:rPr>
        <w:t>产出指标完成情况：数量指标：办公费、水电费、差旅费、公务接待费、公务用车运行维护费等日常公用支出，指标完成率为</w:t>
      </w:r>
      <w:r>
        <w:rPr>
          <w:rFonts w:eastAsia="仿宋_GB2312"/>
          <w:kern w:val="0"/>
          <w:sz w:val="32"/>
          <w:szCs w:val="32"/>
        </w:rPr>
        <w:t>100%</w:t>
      </w:r>
      <w:r>
        <w:rPr>
          <w:rFonts w:eastAsia="仿宋_GB2312"/>
          <w:kern w:val="0"/>
          <w:sz w:val="32"/>
          <w:szCs w:val="32"/>
        </w:rPr>
        <w:t>；质量指标：根据工作需要，并严格按照差旅费、公务接待费等财政有</w:t>
      </w:r>
      <w:r>
        <w:rPr>
          <w:rFonts w:eastAsia="仿宋_GB2312"/>
          <w:kern w:val="0"/>
          <w:sz w:val="32"/>
          <w:szCs w:val="32"/>
        </w:rPr>
        <w:t>关规定开支日常公用支出费用，指标完成率为</w:t>
      </w:r>
      <w:r>
        <w:rPr>
          <w:rFonts w:eastAsia="仿宋_GB2312"/>
          <w:kern w:val="0"/>
          <w:sz w:val="32"/>
          <w:szCs w:val="32"/>
        </w:rPr>
        <w:t>100%</w:t>
      </w:r>
      <w:r>
        <w:rPr>
          <w:rFonts w:eastAsia="仿宋_GB2312"/>
          <w:kern w:val="0"/>
          <w:sz w:val="32"/>
          <w:szCs w:val="32"/>
        </w:rPr>
        <w:t>；时效指标：在</w:t>
      </w:r>
      <w:r>
        <w:rPr>
          <w:rFonts w:eastAsia="仿宋_GB2312"/>
          <w:kern w:val="0"/>
          <w:sz w:val="32"/>
          <w:szCs w:val="32"/>
        </w:rPr>
        <w:t>2020</w:t>
      </w:r>
      <w:r>
        <w:rPr>
          <w:rFonts w:eastAsia="仿宋_GB2312"/>
          <w:kern w:val="0"/>
          <w:sz w:val="32"/>
          <w:szCs w:val="32"/>
        </w:rPr>
        <w:t>年</w:t>
      </w:r>
      <w:r>
        <w:rPr>
          <w:rFonts w:eastAsia="仿宋_GB2312"/>
          <w:kern w:val="0"/>
          <w:sz w:val="32"/>
          <w:szCs w:val="32"/>
        </w:rPr>
        <w:t>1—12</w:t>
      </w:r>
      <w:r>
        <w:rPr>
          <w:rFonts w:eastAsia="仿宋_GB2312"/>
          <w:kern w:val="0"/>
          <w:sz w:val="32"/>
          <w:szCs w:val="32"/>
        </w:rPr>
        <w:t>月内，及时报销了相关费用，指标完成率为</w:t>
      </w:r>
      <w:r>
        <w:rPr>
          <w:rFonts w:eastAsia="仿宋_GB2312"/>
          <w:kern w:val="0"/>
          <w:sz w:val="32"/>
          <w:szCs w:val="32"/>
        </w:rPr>
        <w:t>100%</w:t>
      </w:r>
      <w:r>
        <w:rPr>
          <w:rFonts w:eastAsia="仿宋_GB2312"/>
          <w:kern w:val="0"/>
          <w:sz w:val="32"/>
          <w:szCs w:val="32"/>
        </w:rPr>
        <w:t>；成本指标：年初预算日常公用支出</w:t>
      </w:r>
      <w:r>
        <w:rPr>
          <w:rFonts w:eastAsia="仿宋_GB2312"/>
          <w:kern w:val="0"/>
          <w:sz w:val="32"/>
          <w:szCs w:val="32"/>
        </w:rPr>
        <w:t>80.01</w:t>
      </w:r>
      <w:r>
        <w:rPr>
          <w:rFonts w:eastAsia="仿宋_GB2312"/>
          <w:kern w:val="0"/>
          <w:sz w:val="32"/>
          <w:szCs w:val="32"/>
        </w:rPr>
        <w:t>万元，实际支出为</w:t>
      </w:r>
      <w:r>
        <w:rPr>
          <w:rFonts w:eastAsia="仿宋_GB2312"/>
          <w:kern w:val="0"/>
          <w:sz w:val="32"/>
          <w:szCs w:val="32"/>
        </w:rPr>
        <w:t>75.34</w:t>
      </w:r>
      <w:r>
        <w:rPr>
          <w:rFonts w:eastAsia="仿宋_GB2312"/>
          <w:kern w:val="0"/>
          <w:sz w:val="32"/>
          <w:szCs w:val="32"/>
        </w:rPr>
        <w:t>万元，指标完成率为</w:t>
      </w:r>
      <w:r>
        <w:rPr>
          <w:rFonts w:eastAsia="仿宋_GB2312"/>
          <w:kern w:val="0"/>
          <w:sz w:val="32"/>
          <w:szCs w:val="32"/>
        </w:rPr>
        <w:t>94.16%</w:t>
      </w:r>
      <w:r>
        <w:rPr>
          <w:rFonts w:eastAsia="仿宋_GB2312"/>
          <w:kern w:val="0"/>
          <w:sz w:val="32"/>
          <w:szCs w:val="32"/>
        </w:rPr>
        <w:t>，因公务接待费、公务用车使用费以及压缩经费等原因节约开支</w:t>
      </w:r>
      <w:r>
        <w:rPr>
          <w:rFonts w:eastAsia="仿宋_GB2312"/>
          <w:kern w:val="0"/>
          <w:sz w:val="32"/>
          <w:szCs w:val="32"/>
        </w:rPr>
        <w:t>4.67</w:t>
      </w:r>
      <w:r>
        <w:rPr>
          <w:rFonts w:eastAsia="仿宋_GB2312"/>
          <w:kern w:val="0"/>
          <w:sz w:val="32"/>
          <w:szCs w:val="32"/>
        </w:rPr>
        <w:t>万元，财政年底已收回。</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效益指标完成情况：保证日常工作顺利开展，开展公路路况调查分析，落实桥梁安全监管责任，及时制定整治方案，完成桥梁特殊检查，完成</w:t>
      </w:r>
      <w:proofErr w:type="gramStart"/>
      <w:r>
        <w:rPr>
          <w:rFonts w:eastAsia="仿宋_GB2312"/>
          <w:kern w:val="0"/>
          <w:sz w:val="32"/>
          <w:szCs w:val="32"/>
        </w:rPr>
        <w:t>老密地</w:t>
      </w:r>
      <w:proofErr w:type="gramEnd"/>
      <w:r>
        <w:rPr>
          <w:rFonts w:eastAsia="仿宋_GB2312"/>
          <w:kern w:val="0"/>
          <w:sz w:val="32"/>
          <w:szCs w:val="32"/>
        </w:rPr>
        <w:t>大桥拆除，实施已完工项目审计验收，完成已完工养护及安全专项工程结算审核</w:t>
      </w:r>
      <w:r>
        <w:rPr>
          <w:rFonts w:eastAsia="仿宋_GB2312"/>
          <w:kern w:val="0"/>
          <w:sz w:val="32"/>
          <w:szCs w:val="32"/>
        </w:rPr>
        <w:t>，依法依规开展公路路政许可，提高</w:t>
      </w:r>
      <w:r>
        <w:rPr>
          <w:rFonts w:eastAsia="仿宋_GB2312"/>
          <w:kern w:val="0"/>
          <w:sz w:val="32"/>
          <w:szCs w:val="32"/>
        </w:rPr>
        <w:t>12328</w:t>
      </w:r>
      <w:r>
        <w:rPr>
          <w:rFonts w:eastAsia="仿宋_GB2312"/>
          <w:kern w:val="0"/>
          <w:sz w:val="32"/>
          <w:szCs w:val="32"/>
        </w:rPr>
        <w:t>热线服务水平，推进公路路况信息报送，完成了</w:t>
      </w:r>
      <w:r>
        <w:rPr>
          <w:rFonts w:eastAsia="仿宋_GB2312"/>
          <w:kern w:val="0"/>
          <w:sz w:val="32"/>
          <w:szCs w:val="32"/>
        </w:rPr>
        <w:t>2020</w:t>
      </w:r>
      <w:r>
        <w:rPr>
          <w:rFonts w:eastAsia="仿宋_GB2312"/>
          <w:kern w:val="0"/>
          <w:sz w:val="32"/>
          <w:szCs w:val="32"/>
        </w:rPr>
        <w:t>年度造价审核工作，完成了</w:t>
      </w:r>
      <w:r>
        <w:rPr>
          <w:rFonts w:eastAsia="仿宋_GB2312"/>
          <w:kern w:val="0"/>
          <w:sz w:val="32"/>
          <w:szCs w:val="32"/>
        </w:rPr>
        <w:t>2020</w:t>
      </w:r>
      <w:r>
        <w:rPr>
          <w:rFonts w:eastAsia="仿宋_GB2312"/>
          <w:kern w:val="0"/>
          <w:sz w:val="32"/>
          <w:szCs w:val="32"/>
        </w:rPr>
        <w:t>年度造价管理工作，完成</w:t>
      </w:r>
      <w:r>
        <w:rPr>
          <w:rFonts w:eastAsia="仿宋_GB2312"/>
          <w:kern w:val="0"/>
          <w:sz w:val="32"/>
          <w:szCs w:val="32"/>
        </w:rPr>
        <w:t>2020</w:t>
      </w:r>
      <w:r>
        <w:rPr>
          <w:rFonts w:eastAsia="仿宋_GB2312"/>
          <w:kern w:val="0"/>
          <w:sz w:val="32"/>
          <w:szCs w:val="32"/>
        </w:rPr>
        <w:t>年造价监督检查工作，开展应急演练和宣传工作等工作。</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满意度指标完成情况：群众、职工满意度达到</w:t>
      </w:r>
      <w:r>
        <w:rPr>
          <w:rFonts w:eastAsia="仿宋_GB2312"/>
          <w:kern w:val="0"/>
          <w:sz w:val="32"/>
          <w:szCs w:val="32"/>
        </w:rPr>
        <w:t>95%</w:t>
      </w:r>
      <w:r>
        <w:rPr>
          <w:rFonts w:eastAsia="仿宋_GB2312"/>
          <w:kern w:val="0"/>
          <w:sz w:val="32"/>
          <w:szCs w:val="32"/>
        </w:rPr>
        <w:t>以上。</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）公路、桥梁数据库维护、使用、发布费</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及时发布</w:t>
      </w:r>
      <w:r>
        <w:rPr>
          <w:rFonts w:eastAsia="仿宋_GB2312"/>
          <w:kern w:val="0"/>
          <w:sz w:val="32"/>
          <w:szCs w:val="32"/>
        </w:rPr>
        <w:t>2019</w:t>
      </w:r>
      <w:r>
        <w:rPr>
          <w:rFonts w:eastAsia="仿宋_GB2312"/>
          <w:kern w:val="0"/>
          <w:sz w:val="32"/>
          <w:szCs w:val="32"/>
        </w:rPr>
        <w:t>年公路养护统计年报数据，并委托四川恒盛路桥勘察设计有限公司完成了《攀枝花市</w:t>
      </w:r>
      <w:r>
        <w:rPr>
          <w:rFonts w:eastAsia="仿宋_GB2312"/>
          <w:kern w:val="0"/>
          <w:sz w:val="32"/>
          <w:szCs w:val="32"/>
        </w:rPr>
        <w:t>2020</w:t>
      </w:r>
      <w:r>
        <w:rPr>
          <w:rFonts w:eastAsia="仿宋_GB2312"/>
          <w:kern w:val="0"/>
          <w:sz w:val="32"/>
          <w:szCs w:val="32"/>
        </w:rPr>
        <w:t>年公路养护统计年报及数据库电子地图更新工作分析报告》，总结了本年度普通公路</w:t>
      </w:r>
      <w:r>
        <w:rPr>
          <w:rFonts w:eastAsia="仿宋_GB2312"/>
          <w:kern w:val="0"/>
          <w:sz w:val="32"/>
          <w:szCs w:val="32"/>
        </w:rPr>
        <w:lastRenderedPageBreak/>
        <w:t>建设成果，解读数据变化趋势，精确</w:t>
      </w:r>
      <w:proofErr w:type="gramStart"/>
      <w:r>
        <w:rPr>
          <w:rFonts w:eastAsia="仿宋_GB2312"/>
          <w:kern w:val="0"/>
          <w:sz w:val="32"/>
          <w:szCs w:val="32"/>
        </w:rPr>
        <w:t>研</w:t>
      </w:r>
      <w:proofErr w:type="gramEnd"/>
      <w:r>
        <w:rPr>
          <w:rFonts w:eastAsia="仿宋_GB2312"/>
          <w:kern w:val="0"/>
          <w:sz w:val="32"/>
          <w:szCs w:val="32"/>
        </w:rPr>
        <w:t>判了</w:t>
      </w:r>
      <w:r>
        <w:rPr>
          <w:rFonts w:eastAsia="仿宋_GB2312"/>
          <w:kern w:val="0"/>
          <w:sz w:val="32"/>
          <w:szCs w:val="32"/>
        </w:rPr>
        <w:t>普通公路行业发展形势。</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2020</w:t>
      </w:r>
      <w:r>
        <w:rPr>
          <w:rFonts w:eastAsia="仿宋_GB2312"/>
          <w:kern w:val="0"/>
          <w:sz w:val="32"/>
          <w:szCs w:val="32"/>
        </w:rPr>
        <w:t>年完成了国省干线公路及农村公路养护统计年报及数据库数据采集、更新及维护、公路数据库电子地图更新，指标完成率为</w:t>
      </w:r>
      <w:r>
        <w:rPr>
          <w:rFonts w:eastAsia="仿宋_GB2312"/>
          <w:kern w:val="0"/>
          <w:sz w:val="32"/>
          <w:szCs w:val="32"/>
        </w:rPr>
        <w:t>100%</w:t>
      </w:r>
      <w:r>
        <w:rPr>
          <w:rFonts w:eastAsia="仿宋_GB2312"/>
          <w:kern w:val="0"/>
          <w:sz w:val="32"/>
          <w:szCs w:val="32"/>
        </w:rPr>
        <w:t>；质量指标：更新、复核、采集达到省交通要求，指标完成率为</w:t>
      </w:r>
      <w:r>
        <w:rPr>
          <w:rFonts w:eastAsia="仿宋_GB2312"/>
          <w:kern w:val="0"/>
          <w:sz w:val="32"/>
          <w:szCs w:val="32"/>
        </w:rPr>
        <w:t>100%</w:t>
      </w:r>
      <w:r>
        <w:rPr>
          <w:rFonts w:eastAsia="仿宋_GB2312"/>
          <w:kern w:val="0"/>
          <w:sz w:val="32"/>
          <w:szCs w:val="32"/>
        </w:rPr>
        <w:t>；时效指标：按照绩效规定的时间内完成更新、复核、采集，指标完成率为</w:t>
      </w:r>
      <w:r>
        <w:rPr>
          <w:rFonts w:eastAsia="仿宋_GB2312"/>
          <w:kern w:val="0"/>
          <w:sz w:val="32"/>
          <w:szCs w:val="32"/>
        </w:rPr>
        <w:t>100%</w:t>
      </w:r>
      <w:r>
        <w:rPr>
          <w:rFonts w:eastAsia="仿宋_GB2312"/>
          <w:kern w:val="0"/>
          <w:sz w:val="32"/>
          <w:szCs w:val="32"/>
        </w:rPr>
        <w:t>；成本指标：年初预算</w:t>
      </w:r>
      <w:r>
        <w:rPr>
          <w:rFonts w:eastAsia="仿宋_GB2312"/>
          <w:kern w:val="0"/>
          <w:sz w:val="32"/>
          <w:szCs w:val="32"/>
        </w:rPr>
        <w:t>3</w:t>
      </w:r>
      <w:r>
        <w:rPr>
          <w:rFonts w:eastAsia="仿宋_GB2312"/>
          <w:kern w:val="0"/>
          <w:sz w:val="32"/>
          <w:szCs w:val="32"/>
        </w:rPr>
        <w:t>万元，实际资金支付</w:t>
      </w:r>
      <w:r>
        <w:rPr>
          <w:rFonts w:eastAsia="仿宋_GB2312"/>
          <w:kern w:val="0"/>
          <w:sz w:val="32"/>
          <w:szCs w:val="32"/>
        </w:rPr>
        <w:t>2.97</w:t>
      </w:r>
      <w:r>
        <w:rPr>
          <w:rFonts w:eastAsia="仿宋_GB2312"/>
          <w:kern w:val="0"/>
          <w:sz w:val="32"/>
          <w:szCs w:val="32"/>
        </w:rPr>
        <w:t>万元，指标完成率为</w:t>
      </w:r>
      <w:r>
        <w:rPr>
          <w:rFonts w:eastAsia="仿宋_GB2312"/>
          <w:kern w:val="0"/>
          <w:sz w:val="32"/>
          <w:szCs w:val="32"/>
        </w:rPr>
        <w:t>99.13%</w:t>
      </w:r>
      <w:r>
        <w:rPr>
          <w:rFonts w:eastAsia="仿宋_GB2312"/>
          <w:kern w:val="0"/>
          <w:sz w:val="32"/>
          <w:szCs w:val="32"/>
        </w:rPr>
        <w:t>，结余资金</w:t>
      </w:r>
      <w:r>
        <w:rPr>
          <w:rFonts w:eastAsia="仿宋_GB2312"/>
          <w:kern w:val="0"/>
          <w:sz w:val="32"/>
          <w:szCs w:val="32"/>
        </w:rPr>
        <w:t>0.03</w:t>
      </w:r>
      <w:r>
        <w:rPr>
          <w:rFonts w:eastAsia="仿宋_GB2312"/>
          <w:kern w:val="0"/>
          <w:sz w:val="32"/>
          <w:szCs w:val="32"/>
        </w:rPr>
        <w:t>万元市财政年底已收回。</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效益指标完成情况：为领导决策和经济社会发展提供准确公路桥梁的数据以及公路养</w:t>
      </w:r>
      <w:r>
        <w:rPr>
          <w:rFonts w:eastAsia="仿宋_GB2312"/>
          <w:kern w:val="0"/>
          <w:sz w:val="32"/>
          <w:szCs w:val="32"/>
        </w:rPr>
        <w:t>护科学决策提供依据，为下一步公路养护大中工程提供决策依据。</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满意度指标完成情况：公路数据使用者满意度达到</w:t>
      </w:r>
      <w:r>
        <w:rPr>
          <w:rFonts w:eastAsia="仿宋_GB2312"/>
          <w:kern w:val="0"/>
          <w:sz w:val="32"/>
          <w:szCs w:val="32"/>
        </w:rPr>
        <w:t>95%</w:t>
      </w:r>
      <w:r>
        <w:rPr>
          <w:rFonts w:eastAsia="仿宋_GB2312"/>
          <w:kern w:val="0"/>
          <w:sz w:val="32"/>
          <w:szCs w:val="32"/>
        </w:rPr>
        <w:t>以上的设定目标。</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w:t>
      </w:r>
      <w:r>
        <w:rPr>
          <w:rFonts w:eastAsia="仿宋_GB2312"/>
          <w:kern w:val="0"/>
          <w:sz w:val="32"/>
          <w:szCs w:val="32"/>
        </w:rPr>
        <w:t>12328</w:t>
      </w:r>
      <w:r>
        <w:rPr>
          <w:rFonts w:eastAsia="仿宋_GB2312"/>
          <w:kern w:val="0"/>
          <w:sz w:val="32"/>
          <w:szCs w:val="32"/>
        </w:rPr>
        <w:t>交通热线费</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通过</w:t>
      </w:r>
      <w:r>
        <w:rPr>
          <w:rFonts w:eastAsia="仿宋_GB2312"/>
          <w:kern w:val="0"/>
          <w:sz w:val="32"/>
          <w:szCs w:val="32"/>
        </w:rPr>
        <w:t>12328</w:t>
      </w:r>
      <w:r>
        <w:rPr>
          <w:rFonts w:eastAsia="仿宋_GB2312"/>
          <w:kern w:val="0"/>
          <w:sz w:val="32"/>
          <w:szCs w:val="32"/>
        </w:rPr>
        <w:t>交通热线电话，了解上级、群众需求，并及时处理、处置、提出意见和建议，促进交通更好广大市民服务。</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聘用人员受理</w:t>
      </w:r>
      <w:r>
        <w:rPr>
          <w:rFonts w:eastAsia="仿宋_GB2312"/>
          <w:kern w:val="0"/>
          <w:sz w:val="32"/>
          <w:szCs w:val="32"/>
        </w:rPr>
        <w:t>2020</w:t>
      </w:r>
      <w:r>
        <w:rPr>
          <w:rFonts w:eastAsia="仿宋_GB2312"/>
          <w:kern w:val="0"/>
          <w:sz w:val="32"/>
          <w:szCs w:val="32"/>
        </w:rPr>
        <w:t>年</w:t>
      </w:r>
      <w:r>
        <w:rPr>
          <w:rFonts w:eastAsia="仿宋_GB2312"/>
          <w:kern w:val="0"/>
          <w:sz w:val="32"/>
          <w:szCs w:val="32"/>
        </w:rPr>
        <w:t>1-12</w:t>
      </w:r>
      <w:r>
        <w:rPr>
          <w:rFonts w:eastAsia="仿宋_GB2312"/>
          <w:kern w:val="0"/>
          <w:sz w:val="32"/>
          <w:szCs w:val="32"/>
        </w:rPr>
        <w:t>月</w:t>
      </w:r>
      <w:r>
        <w:rPr>
          <w:rFonts w:eastAsia="仿宋_GB2312"/>
          <w:kern w:val="0"/>
          <w:sz w:val="32"/>
          <w:szCs w:val="32"/>
        </w:rPr>
        <w:t>12328</w:t>
      </w:r>
      <w:r>
        <w:rPr>
          <w:rFonts w:eastAsia="仿宋_GB2312"/>
          <w:kern w:val="0"/>
          <w:sz w:val="32"/>
          <w:szCs w:val="32"/>
        </w:rPr>
        <w:t>交通热线信息咨询</w:t>
      </w:r>
      <w:proofErr w:type="gramStart"/>
      <w:r>
        <w:rPr>
          <w:rFonts w:eastAsia="仿宋_GB2312"/>
          <w:kern w:val="0"/>
          <w:sz w:val="32"/>
          <w:szCs w:val="32"/>
        </w:rPr>
        <w:t>息</w:t>
      </w:r>
      <w:proofErr w:type="gramEnd"/>
      <w:r>
        <w:rPr>
          <w:rFonts w:eastAsia="仿宋_GB2312"/>
          <w:kern w:val="0"/>
          <w:sz w:val="32"/>
          <w:szCs w:val="32"/>
        </w:rPr>
        <w:t>来电，并进行回复、提出意见建议等工作。杭州远传新业科技有限公司对</w:t>
      </w:r>
      <w:r>
        <w:rPr>
          <w:rFonts w:eastAsia="仿宋_GB2312"/>
          <w:kern w:val="0"/>
          <w:sz w:val="32"/>
          <w:szCs w:val="32"/>
        </w:rPr>
        <w:t>12328</w:t>
      </w:r>
      <w:r>
        <w:rPr>
          <w:rFonts w:eastAsia="仿宋_GB2312"/>
          <w:kern w:val="0"/>
          <w:sz w:val="32"/>
          <w:szCs w:val="32"/>
        </w:rPr>
        <w:t>呼叫中心系统进行维护等完成该项工作，指标完成率为</w:t>
      </w:r>
      <w:r>
        <w:rPr>
          <w:rFonts w:eastAsia="仿宋_GB2312"/>
          <w:kern w:val="0"/>
          <w:sz w:val="32"/>
          <w:szCs w:val="32"/>
        </w:rPr>
        <w:t>100%</w:t>
      </w:r>
      <w:r>
        <w:rPr>
          <w:rFonts w:eastAsia="仿宋_GB2312"/>
          <w:kern w:val="0"/>
          <w:sz w:val="32"/>
          <w:szCs w:val="32"/>
        </w:rPr>
        <w:t>；质量指标：达到对外宣传目的，指标完成率为</w:t>
      </w:r>
      <w:r>
        <w:rPr>
          <w:rFonts w:eastAsia="仿宋_GB2312"/>
          <w:kern w:val="0"/>
          <w:sz w:val="32"/>
          <w:szCs w:val="32"/>
        </w:rPr>
        <w:t>100%</w:t>
      </w:r>
      <w:r>
        <w:rPr>
          <w:rFonts w:eastAsia="仿宋_GB2312"/>
          <w:kern w:val="0"/>
          <w:sz w:val="32"/>
          <w:szCs w:val="32"/>
        </w:rPr>
        <w:t>；时效指标：按照绩效规定的时间内完成回复以及提出意见、建议等工作，指标完成率为</w:t>
      </w:r>
      <w:r>
        <w:rPr>
          <w:rFonts w:eastAsia="仿宋_GB2312"/>
          <w:kern w:val="0"/>
          <w:sz w:val="32"/>
          <w:szCs w:val="32"/>
        </w:rPr>
        <w:t>100%</w:t>
      </w:r>
      <w:r>
        <w:rPr>
          <w:rFonts w:eastAsia="仿宋_GB2312"/>
          <w:kern w:val="0"/>
          <w:sz w:val="32"/>
          <w:szCs w:val="32"/>
        </w:rPr>
        <w:t>；成本指标：年初预算</w:t>
      </w:r>
      <w:r>
        <w:rPr>
          <w:rFonts w:eastAsia="仿宋_GB2312"/>
          <w:kern w:val="0"/>
          <w:sz w:val="32"/>
          <w:szCs w:val="32"/>
        </w:rPr>
        <w:t>10</w:t>
      </w:r>
      <w:r>
        <w:rPr>
          <w:rFonts w:eastAsia="仿宋_GB2312"/>
          <w:kern w:val="0"/>
          <w:sz w:val="32"/>
          <w:szCs w:val="32"/>
        </w:rPr>
        <w:t>万元，实际支付资金</w:t>
      </w:r>
      <w:r>
        <w:rPr>
          <w:rFonts w:eastAsia="仿宋_GB2312"/>
          <w:kern w:val="0"/>
          <w:sz w:val="32"/>
          <w:szCs w:val="32"/>
        </w:rPr>
        <w:t>9.98</w:t>
      </w:r>
      <w:r>
        <w:rPr>
          <w:rFonts w:eastAsia="仿宋_GB2312"/>
          <w:kern w:val="0"/>
          <w:sz w:val="32"/>
          <w:szCs w:val="32"/>
        </w:rPr>
        <w:t>万元，指标完成率为</w:t>
      </w:r>
      <w:r>
        <w:rPr>
          <w:rFonts w:eastAsia="仿宋_GB2312"/>
          <w:kern w:val="0"/>
          <w:sz w:val="32"/>
          <w:szCs w:val="32"/>
        </w:rPr>
        <w:t>99.80%</w:t>
      </w:r>
      <w:r>
        <w:rPr>
          <w:rFonts w:eastAsia="仿宋_GB2312"/>
          <w:kern w:val="0"/>
          <w:sz w:val="32"/>
          <w:szCs w:val="32"/>
        </w:rPr>
        <w:t>。其中：聘用人员加班、值班等费年初预算</w:t>
      </w:r>
      <w:r>
        <w:rPr>
          <w:rFonts w:eastAsia="仿宋_GB2312"/>
          <w:kern w:val="0"/>
          <w:sz w:val="32"/>
          <w:szCs w:val="32"/>
        </w:rPr>
        <w:t>5.33</w:t>
      </w:r>
      <w:r>
        <w:rPr>
          <w:rFonts w:eastAsia="仿宋_GB2312"/>
          <w:kern w:val="0"/>
          <w:sz w:val="32"/>
          <w:szCs w:val="32"/>
        </w:rPr>
        <w:t>万</w:t>
      </w:r>
      <w:r>
        <w:rPr>
          <w:rFonts w:eastAsia="仿宋_GB2312"/>
          <w:kern w:val="0"/>
          <w:sz w:val="32"/>
          <w:szCs w:val="32"/>
        </w:rPr>
        <w:lastRenderedPageBreak/>
        <w:t>元，实际支付</w:t>
      </w:r>
      <w:r>
        <w:rPr>
          <w:rFonts w:eastAsia="仿宋_GB2312"/>
          <w:kern w:val="0"/>
          <w:sz w:val="32"/>
          <w:szCs w:val="32"/>
        </w:rPr>
        <w:t>5.33</w:t>
      </w:r>
      <w:r>
        <w:rPr>
          <w:rFonts w:eastAsia="仿宋_GB2312"/>
          <w:kern w:val="0"/>
          <w:sz w:val="32"/>
          <w:szCs w:val="32"/>
        </w:rPr>
        <w:t>万元，指标</w:t>
      </w:r>
      <w:r>
        <w:rPr>
          <w:rFonts w:eastAsia="仿宋_GB2312"/>
          <w:kern w:val="0"/>
          <w:sz w:val="32"/>
          <w:szCs w:val="32"/>
        </w:rPr>
        <w:t>完成率为</w:t>
      </w:r>
      <w:r>
        <w:rPr>
          <w:rFonts w:eastAsia="仿宋_GB2312"/>
          <w:kern w:val="0"/>
          <w:sz w:val="32"/>
          <w:szCs w:val="32"/>
        </w:rPr>
        <w:t>100%</w:t>
      </w:r>
      <w:r>
        <w:rPr>
          <w:rFonts w:eastAsia="仿宋_GB2312"/>
          <w:kern w:val="0"/>
          <w:sz w:val="32"/>
          <w:szCs w:val="32"/>
        </w:rPr>
        <w:t>；印刷</w:t>
      </w:r>
      <w:r>
        <w:rPr>
          <w:rFonts w:eastAsia="仿宋_GB2312"/>
          <w:kern w:val="0"/>
          <w:sz w:val="32"/>
          <w:szCs w:val="32"/>
        </w:rPr>
        <w:t>12328</w:t>
      </w:r>
      <w:r>
        <w:rPr>
          <w:rFonts w:eastAsia="仿宋_GB2312"/>
          <w:kern w:val="0"/>
          <w:sz w:val="32"/>
          <w:szCs w:val="32"/>
        </w:rPr>
        <w:t>宣传</w:t>
      </w:r>
      <w:proofErr w:type="gramStart"/>
      <w:r>
        <w:rPr>
          <w:rFonts w:eastAsia="仿宋_GB2312"/>
          <w:kern w:val="0"/>
          <w:sz w:val="32"/>
          <w:szCs w:val="32"/>
        </w:rPr>
        <w:t>资料初</w:t>
      </w:r>
      <w:proofErr w:type="gramEnd"/>
      <w:r>
        <w:rPr>
          <w:rFonts w:eastAsia="仿宋_GB2312"/>
          <w:kern w:val="0"/>
          <w:sz w:val="32"/>
          <w:szCs w:val="32"/>
        </w:rPr>
        <w:t>预算</w:t>
      </w:r>
      <w:r>
        <w:rPr>
          <w:rFonts w:eastAsia="仿宋_GB2312"/>
          <w:kern w:val="0"/>
          <w:sz w:val="32"/>
          <w:szCs w:val="32"/>
        </w:rPr>
        <w:t>1.67</w:t>
      </w:r>
      <w:r>
        <w:rPr>
          <w:rFonts w:eastAsia="仿宋_GB2312"/>
          <w:kern w:val="0"/>
          <w:sz w:val="32"/>
          <w:szCs w:val="32"/>
        </w:rPr>
        <w:t>万元，实际支付</w:t>
      </w:r>
      <w:r>
        <w:rPr>
          <w:rFonts w:eastAsia="仿宋_GB2312"/>
          <w:kern w:val="0"/>
          <w:sz w:val="32"/>
          <w:szCs w:val="32"/>
        </w:rPr>
        <w:t>1.65</w:t>
      </w:r>
      <w:r>
        <w:rPr>
          <w:rFonts w:eastAsia="仿宋_GB2312"/>
          <w:kern w:val="0"/>
          <w:sz w:val="32"/>
          <w:szCs w:val="32"/>
        </w:rPr>
        <w:t>万元，指标完成率为</w:t>
      </w:r>
      <w:r>
        <w:rPr>
          <w:rFonts w:eastAsia="仿宋_GB2312"/>
          <w:kern w:val="0"/>
          <w:sz w:val="32"/>
          <w:szCs w:val="32"/>
        </w:rPr>
        <w:t>98.8%</w:t>
      </w:r>
      <w:r>
        <w:rPr>
          <w:rFonts w:eastAsia="仿宋_GB2312"/>
          <w:kern w:val="0"/>
          <w:sz w:val="32"/>
          <w:szCs w:val="32"/>
        </w:rPr>
        <w:t>；</w:t>
      </w:r>
      <w:r>
        <w:rPr>
          <w:rFonts w:eastAsia="仿宋_GB2312"/>
          <w:kern w:val="0"/>
          <w:sz w:val="32"/>
          <w:szCs w:val="32"/>
        </w:rPr>
        <w:t>12328</w:t>
      </w:r>
      <w:r>
        <w:rPr>
          <w:rFonts w:eastAsia="仿宋_GB2312"/>
          <w:kern w:val="0"/>
          <w:sz w:val="32"/>
          <w:szCs w:val="32"/>
        </w:rPr>
        <w:t>呼叫中心系统维护年初预算</w:t>
      </w:r>
      <w:r>
        <w:rPr>
          <w:rFonts w:eastAsia="仿宋_GB2312"/>
          <w:kern w:val="0"/>
          <w:sz w:val="32"/>
          <w:szCs w:val="32"/>
        </w:rPr>
        <w:t>3</w:t>
      </w:r>
      <w:r>
        <w:rPr>
          <w:rFonts w:eastAsia="仿宋_GB2312"/>
          <w:kern w:val="0"/>
          <w:sz w:val="32"/>
          <w:szCs w:val="32"/>
        </w:rPr>
        <w:t>万元，实际支付资金</w:t>
      </w:r>
      <w:r>
        <w:rPr>
          <w:rFonts w:eastAsia="仿宋_GB2312"/>
          <w:kern w:val="0"/>
          <w:sz w:val="32"/>
          <w:szCs w:val="32"/>
        </w:rPr>
        <w:t>3</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。结余资金</w:t>
      </w:r>
      <w:r>
        <w:rPr>
          <w:rFonts w:eastAsia="仿宋_GB2312"/>
          <w:kern w:val="0"/>
          <w:sz w:val="32"/>
          <w:szCs w:val="32"/>
        </w:rPr>
        <w:t>0.02</w:t>
      </w:r>
      <w:r>
        <w:rPr>
          <w:rFonts w:eastAsia="仿宋_GB2312"/>
          <w:kern w:val="0"/>
          <w:sz w:val="32"/>
          <w:szCs w:val="32"/>
        </w:rPr>
        <w:t>万元市财政年底已收回。</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效益指标完成情况：及时回复群众来电咨询、投诉等来电，提升我市公路、客运服务能力和水平。</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满意度指标完成情况：上级、群众满意度达到</w:t>
      </w:r>
      <w:r>
        <w:rPr>
          <w:rFonts w:eastAsia="仿宋_GB2312"/>
          <w:kern w:val="0"/>
          <w:sz w:val="32"/>
          <w:szCs w:val="32"/>
        </w:rPr>
        <w:t>95%</w:t>
      </w:r>
      <w:r>
        <w:rPr>
          <w:rFonts w:eastAsia="仿宋_GB2312"/>
          <w:kern w:val="0"/>
          <w:sz w:val="32"/>
          <w:szCs w:val="32"/>
        </w:rPr>
        <w:t>以上。</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4</w:t>
      </w:r>
      <w:r>
        <w:rPr>
          <w:rFonts w:eastAsia="仿宋_GB2312"/>
          <w:kern w:val="0"/>
          <w:sz w:val="32"/>
          <w:szCs w:val="32"/>
        </w:rPr>
        <w:t>）公路信息发布费</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对外加强宣传报道，及时对我处的工作动态、公路法律、法规、民生工程进度等工作情况进行报道，及时通过广播、电视、</w:t>
      </w:r>
      <w:proofErr w:type="gramStart"/>
      <w:r>
        <w:rPr>
          <w:rFonts w:eastAsia="仿宋_GB2312"/>
          <w:kern w:val="0"/>
          <w:sz w:val="32"/>
          <w:szCs w:val="32"/>
        </w:rPr>
        <w:t>微博等</w:t>
      </w:r>
      <w:proofErr w:type="gramEnd"/>
      <w:r>
        <w:rPr>
          <w:rFonts w:eastAsia="仿宋_GB2312"/>
          <w:kern w:val="0"/>
          <w:sz w:val="32"/>
          <w:szCs w:val="32"/>
        </w:rPr>
        <w:t>媒体发布公路通阻信息，特别是在重要节假日前及时发布我市国省干线及旅游专线的路况信息等。</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信息发布、媒体宣传、宣传资料印制、标语、展板、公告牌制作委托攀枝花市道攀交</w:t>
      </w:r>
      <w:proofErr w:type="gramStart"/>
      <w:r>
        <w:rPr>
          <w:rFonts w:eastAsia="仿宋_GB2312"/>
          <w:kern w:val="0"/>
          <w:sz w:val="32"/>
          <w:szCs w:val="32"/>
        </w:rPr>
        <w:t>通建设</w:t>
      </w:r>
      <w:proofErr w:type="gramEnd"/>
      <w:r>
        <w:rPr>
          <w:rFonts w:eastAsia="仿宋_GB2312"/>
          <w:kern w:val="0"/>
          <w:sz w:val="32"/>
          <w:szCs w:val="32"/>
        </w:rPr>
        <w:t>工程有限公司、攀枝花日报社、攀枝花耕读广告有限公司等完成该项工作，指标完成率为</w:t>
      </w:r>
      <w:r>
        <w:rPr>
          <w:rFonts w:eastAsia="仿宋_GB2312"/>
          <w:kern w:val="0"/>
          <w:sz w:val="32"/>
          <w:szCs w:val="32"/>
        </w:rPr>
        <w:t>100%</w:t>
      </w:r>
      <w:r>
        <w:rPr>
          <w:rFonts w:eastAsia="仿宋_GB2312"/>
          <w:kern w:val="0"/>
          <w:sz w:val="32"/>
          <w:szCs w:val="32"/>
        </w:rPr>
        <w:t>；质量指标：达到对外宣传目的，指标完成率为</w:t>
      </w:r>
      <w:r>
        <w:rPr>
          <w:rFonts w:eastAsia="仿宋_GB2312"/>
          <w:kern w:val="0"/>
          <w:sz w:val="32"/>
          <w:szCs w:val="32"/>
        </w:rPr>
        <w:t>100%</w:t>
      </w:r>
      <w:r>
        <w:rPr>
          <w:rFonts w:eastAsia="仿宋_GB2312"/>
          <w:kern w:val="0"/>
          <w:sz w:val="32"/>
          <w:szCs w:val="32"/>
        </w:rPr>
        <w:t>；时效指标：按照绩效规定的时间内完成公路信息发布、宣传、印制宣传</w:t>
      </w:r>
      <w:r>
        <w:rPr>
          <w:rFonts w:eastAsia="仿宋_GB2312"/>
          <w:kern w:val="0"/>
          <w:sz w:val="32"/>
          <w:szCs w:val="32"/>
        </w:rPr>
        <w:t>资料等工作，指标完成率为</w:t>
      </w:r>
      <w:r>
        <w:rPr>
          <w:rFonts w:eastAsia="仿宋_GB2312"/>
          <w:kern w:val="0"/>
          <w:sz w:val="32"/>
          <w:szCs w:val="32"/>
        </w:rPr>
        <w:t>100%</w:t>
      </w:r>
      <w:r>
        <w:rPr>
          <w:rFonts w:eastAsia="仿宋_GB2312"/>
          <w:kern w:val="0"/>
          <w:sz w:val="32"/>
          <w:szCs w:val="32"/>
        </w:rPr>
        <w:t>；成本指标：年初预算</w:t>
      </w:r>
      <w:r>
        <w:rPr>
          <w:rFonts w:eastAsia="仿宋_GB2312"/>
          <w:kern w:val="0"/>
          <w:sz w:val="32"/>
          <w:szCs w:val="32"/>
        </w:rPr>
        <w:t>10</w:t>
      </w:r>
      <w:r>
        <w:rPr>
          <w:rFonts w:eastAsia="仿宋_GB2312"/>
          <w:kern w:val="0"/>
          <w:sz w:val="32"/>
          <w:szCs w:val="32"/>
        </w:rPr>
        <w:t>万元，实际支付资金</w:t>
      </w:r>
      <w:r>
        <w:rPr>
          <w:rFonts w:eastAsia="仿宋_GB2312"/>
          <w:kern w:val="0"/>
          <w:sz w:val="32"/>
          <w:szCs w:val="32"/>
        </w:rPr>
        <w:t>10</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效益指标完成情况：及时发布节假日、汛期路况信息，更好地方便群众出行，提升我市公路服务能力。</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满意度指标完成情况：上级、群众满意度达到</w:t>
      </w:r>
      <w:r>
        <w:rPr>
          <w:rFonts w:eastAsia="仿宋_GB2312"/>
          <w:kern w:val="0"/>
          <w:sz w:val="32"/>
          <w:szCs w:val="32"/>
        </w:rPr>
        <w:t>95%</w:t>
      </w:r>
      <w:r>
        <w:rPr>
          <w:rFonts w:eastAsia="仿宋_GB2312"/>
          <w:kern w:val="0"/>
          <w:sz w:val="32"/>
          <w:szCs w:val="32"/>
        </w:rPr>
        <w:t>以上。</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5</w:t>
      </w:r>
      <w:r>
        <w:rPr>
          <w:rFonts w:eastAsia="仿宋_GB2312"/>
          <w:kern w:val="0"/>
          <w:sz w:val="32"/>
          <w:szCs w:val="32"/>
        </w:rPr>
        <w:t>）桥梁检测</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lastRenderedPageBreak/>
        <w:t>完成年初设定工作目标，通过政府采购，委托中铁西南科学研究院有限公司在</w:t>
      </w:r>
      <w:r>
        <w:rPr>
          <w:rFonts w:eastAsia="仿宋_GB2312"/>
          <w:kern w:val="0"/>
          <w:sz w:val="32"/>
          <w:szCs w:val="32"/>
        </w:rPr>
        <w:t>2020</w:t>
      </w:r>
      <w:r>
        <w:rPr>
          <w:rFonts w:eastAsia="仿宋_GB2312"/>
          <w:kern w:val="0"/>
          <w:sz w:val="32"/>
          <w:szCs w:val="32"/>
        </w:rPr>
        <w:t>年</w:t>
      </w:r>
      <w:r>
        <w:rPr>
          <w:rFonts w:eastAsia="仿宋_GB2312"/>
          <w:kern w:val="0"/>
          <w:sz w:val="32"/>
          <w:szCs w:val="32"/>
        </w:rPr>
        <w:t>8</w:t>
      </w:r>
      <w:r>
        <w:rPr>
          <w:rFonts w:eastAsia="仿宋_GB2312"/>
          <w:kern w:val="0"/>
          <w:sz w:val="32"/>
          <w:szCs w:val="32"/>
        </w:rPr>
        <w:t>月完成了攀枝花市</w:t>
      </w:r>
      <w:r>
        <w:rPr>
          <w:rFonts w:eastAsia="仿宋_GB2312"/>
          <w:kern w:val="0"/>
          <w:sz w:val="32"/>
          <w:szCs w:val="32"/>
        </w:rPr>
        <w:t>G227</w:t>
      </w:r>
      <w:proofErr w:type="gramStart"/>
      <w:r>
        <w:rPr>
          <w:rFonts w:eastAsia="仿宋_GB2312"/>
          <w:kern w:val="0"/>
          <w:sz w:val="32"/>
          <w:szCs w:val="32"/>
        </w:rPr>
        <w:t>线路歇等</w:t>
      </w:r>
      <w:r>
        <w:rPr>
          <w:rFonts w:eastAsia="仿宋_GB2312"/>
          <w:kern w:val="0"/>
          <w:sz w:val="32"/>
          <w:szCs w:val="32"/>
        </w:rPr>
        <w:t>12</w:t>
      </w:r>
      <w:r>
        <w:rPr>
          <w:rFonts w:eastAsia="仿宋_GB2312"/>
          <w:kern w:val="0"/>
          <w:sz w:val="32"/>
          <w:szCs w:val="32"/>
        </w:rPr>
        <w:t>座</w:t>
      </w:r>
      <w:proofErr w:type="gramEnd"/>
      <w:r>
        <w:rPr>
          <w:rFonts w:eastAsia="仿宋_GB2312"/>
          <w:kern w:val="0"/>
          <w:sz w:val="32"/>
          <w:szCs w:val="32"/>
        </w:rPr>
        <w:t>桥梁的特殊检测，委托核工业西南勘察设计研究院有限公司完成了检测报告的咨询审查。</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完成了攀枝</w:t>
      </w:r>
      <w:r>
        <w:rPr>
          <w:rFonts w:eastAsia="仿宋_GB2312"/>
          <w:kern w:val="0"/>
          <w:sz w:val="32"/>
          <w:szCs w:val="32"/>
        </w:rPr>
        <w:t>花市</w:t>
      </w:r>
      <w:r>
        <w:rPr>
          <w:rFonts w:eastAsia="仿宋_GB2312"/>
          <w:kern w:val="0"/>
          <w:sz w:val="32"/>
          <w:szCs w:val="32"/>
        </w:rPr>
        <w:t>G227</w:t>
      </w:r>
      <w:proofErr w:type="gramStart"/>
      <w:r>
        <w:rPr>
          <w:rFonts w:eastAsia="仿宋_GB2312"/>
          <w:kern w:val="0"/>
          <w:sz w:val="32"/>
          <w:szCs w:val="32"/>
        </w:rPr>
        <w:t>线路歇等</w:t>
      </w:r>
      <w:r>
        <w:rPr>
          <w:rFonts w:eastAsia="仿宋_GB2312"/>
          <w:kern w:val="0"/>
          <w:sz w:val="32"/>
          <w:szCs w:val="32"/>
        </w:rPr>
        <w:t>12</w:t>
      </w:r>
      <w:r>
        <w:rPr>
          <w:rFonts w:eastAsia="仿宋_GB2312"/>
          <w:kern w:val="0"/>
          <w:sz w:val="32"/>
          <w:szCs w:val="32"/>
        </w:rPr>
        <w:t>座</w:t>
      </w:r>
      <w:proofErr w:type="gramEnd"/>
      <w:r>
        <w:rPr>
          <w:rFonts w:eastAsia="仿宋_GB2312"/>
          <w:kern w:val="0"/>
          <w:sz w:val="32"/>
          <w:szCs w:val="32"/>
        </w:rPr>
        <w:t>桥检测及检测报告审查工作，指标完成率为</w:t>
      </w:r>
      <w:r>
        <w:rPr>
          <w:rFonts w:eastAsia="仿宋_GB2312"/>
          <w:kern w:val="0"/>
          <w:sz w:val="32"/>
          <w:szCs w:val="32"/>
        </w:rPr>
        <w:t>100%</w:t>
      </w:r>
      <w:r>
        <w:rPr>
          <w:rFonts w:eastAsia="仿宋_GB2312"/>
          <w:kern w:val="0"/>
          <w:sz w:val="32"/>
          <w:szCs w:val="32"/>
        </w:rPr>
        <w:t>；质量指标：提供具有参考价值、合格的检测报告，指标完成率为</w:t>
      </w:r>
      <w:r>
        <w:rPr>
          <w:rFonts w:eastAsia="仿宋_GB2312"/>
          <w:kern w:val="0"/>
          <w:sz w:val="32"/>
          <w:szCs w:val="32"/>
        </w:rPr>
        <w:t>100%</w:t>
      </w:r>
      <w:r>
        <w:rPr>
          <w:rFonts w:eastAsia="仿宋_GB2312"/>
          <w:kern w:val="0"/>
          <w:sz w:val="32"/>
          <w:szCs w:val="32"/>
        </w:rPr>
        <w:t>；时效指标：按照绩效规定的时间内完成</w:t>
      </w:r>
      <w:r>
        <w:rPr>
          <w:rFonts w:eastAsia="仿宋_GB2312"/>
          <w:kern w:val="0"/>
          <w:sz w:val="32"/>
          <w:szCs w:val="32"/>
        </w:rPr>
        <w:t>12</w:t>
      </w:r>
      <w:r>
        <w:rPr>
          <w:rFonts w:eastAsia="仿宋_GB2312"/>
          <w:kern w:val="0"/>
          <w:sz w:val="32"/>
          <w:szCs w:val="32"/>
        </w:rPr>
        <w:t>座桥梁检测工作，指标完成率为</w:t>
      </w:r>
      <w:r>
        <w:rPr>
          <w:rFonts w:eastAsia="仿宋_GB2312"/>
          <w:kern w:val="0"/>
          <w:sz w:val="32"/>
          <w:szCs w:val="32"/>
        </w:rPr>
        <w:t>100%</w:t>
      </w:r>
      <w:r>
        <w:rPr>
          <w:rFonts w:eastAsia="仿宋_GB2312"/>
          <w:kern w:val="0"/>
          <w:sz w:val="32"/>
          <w:szCs w:val="32"/>
        </w:rPr>
        <w:t>；成本指标：年初预算</w:t>
      </w:r>
      <w:r>
        <w:rPr>
          <w:rFonts w:eastAsia="仿宋_GB2312"/>
          <w:kern w:val="0"/>
          <w:sz w:val="32"/>
          <w:szCs w:val="32"/>
        </w:rPr>
        <w:t>240</w:t>
      </w:r>
      <w:r>
        <w:rPr>
          <w:rFonts w:eastAsia="仿宋_GB2312"/>
          <w:kern w:val="0"/>
          <w:sz w:val="32"/>
          <w:szCs w:val="32"/>
        </w:rPr>
        <w:t>万元，实际支付资金</w:t>
      </w:r>
      <w:r>
        <w:rPr>
          <w:rFonts w:eastAsia="仿宋_GB2312"/>
          <w:kern w:val="0"/>
          <w:sz w:val="32"/>
          <w:szCs w:val="32"/>
        </w:rPr>
        <w:t>240</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效益指标完成情况：为桥梁维修、维护、加固提供参考资料，及时制定整治方案。保证桥梁安全运行，保障车辆和行人安全出行，方便居民安全出行。</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满意度指标完成情况：管理者、群众满意度</w:t>
      </w:r>
      <w:r>
        <w:rPr>
          <w:rFonts w:eastAsia="仿宋_GB2312"/>
          <w:kern w:val="0"/>
          <w:sz w:val="32"/>
          <w:szCs w:val="32"/>
        </w:rPr>
        <w:t>95%</w:t>
      </w:r>
      <w:r>
        <w:rPr>
          <w:rFonts w:eastAsia="仿宋_GB2312"/>
          <w:kern w:val="0"/>
          <w:sz w:val="32"/>
          <w:szCs w:val="32"/>
        </w:rPr>
        <w:t>以上。</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6</w:t>
      </w:r>
      <w:r>
        <w:rPr>
          <w:rFonts w:eastAsia="仿宋_GB2312"/>
          <w:kern w:val="0"/>
          <w:sz w:val="32"/>
          <w:szCs w:val="32"/>
        </w:rPr>
        <w:t>）工伤人员社保费</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完成设</w:t>
      </w:r>
      <w:r>
        <w:rPr>
          <w:rFonts w:eastAsia="仿宋_GB2312"/>
          <w:kern w:val="0"/>
          <w:sz w:val="32"/>
          <w:szCs w:val="32"/>
        </w:rPr>
        <w:t>定目标，缴纳原收费站工伤人员王立军</w:t>
      </w:r>
      <w:r>
        <w:rPr>
          <w:rFonts w:eastAsia="仿宋_GB2312"/>
          <w:kern w:val="0"/>
          <w:sz w:val="32"/>
          <w:szCs w:val="32"/>
        </w:rPr>
        <w:t>2020</w:t>
      </w:r>
      <w:r>
        <w:rPr>
          <w:rFonts w:eastAsia="仿宋_GB2312"/>
          <w:kern w:val="0"/>
          <w:sz w:val="32"/>
          <w:szCs w:val="32"/>
        </w:rPr>
        <w:t>年社保。</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基本养老保险、基本医疗保险、工伤保险等社会保险，指标完成率为</w:t>
      </w:r>
      <w:r>
        <w:rPr>
          <w:rFonts w:eastAsia="仿宋_GB2312"/>
          <w:kern w:val="0"/>
          <w:sz w:val="32"/>
          <w:szCs w:val="32"/>
        </w:rPr>
        <w:t>100%</w:t>
      </w:r>
      <w:r>
        <w:rPr>
          <w:rFonts w:eastAsia="仿宋_GB2312"/>
          <w:kern w:val="0"/>
          <w:sz w:val="32"/>
          <w:szCs w:val="32"/>
        </w:rPr>
        <w:t>；质量指标：严格</w:t>
      </w:r>
      <w:proofErr w:type="gramStart"/>
      <w:r>
        <w:rPr>
          <w:rFonts w:eastAsia="仿宋_GB2312"/>
          <w:kern w:val="0"/>
          <w:sz w:val="32"/>
          <w:szCs w:val="32"/>
        </w:rPr>
        <w:t>按照人社审核</w:t>
      </w:r>
      <w:proofErr w:type="gramEnd"/>
      <w:r>
        <w:rPr>
          <w:rFonts w:eastAsia="仿宋_GB2312"/>
          <w:kern w:val="0"/>
          <w:sz w:val="32"/>
          <w:szCs w:val="32"/>
        </w:rPr>
        <w:t>批准机关事业单位基本养老保险、基本医疗保险等缴费标准缴纳；指标完成率为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时效指标：按月缴纳工伤人员社保资金，指标完成率为</w:t>
      </w:r>
      <w:r>
        <w:rPr>
          <w:rFonts w:eastAsia="仿宋_GB2312"/>
          <w:kern w:val="0"/>
          <w:sz w:val="32"/>
          <w:szCs w:val="32"/>
        </w:rPr>
        <w:t>100%</w:t>
      </w:r>
      <w:r>
        <w:rPr>
          <w:rFonts w:eastAsia="仿宋_GB2312"/>
          <w:kern w:val="0"/>
          <w:sz w:val="32"/>
          <w:szCs w:val="32"/>
        </w:rPr>
        <w:t>；成本指标：年初预算资金</w:t>
      </w:r>
      <w:r>
        <w:rPr>
          <w:rFonts w:eastAsia="仿宋_GB2312"/>
          <w:kern w:val="0"/>
          <w:sz w:val="32"/>
          <w:szCs w:val="32"/>
        </w:rPr>
        <w:t>1.33</w:t>
      </w:r>
      <w:r>
        <w:rPr>
          <w:rFonts w:eastAsia="仿宋_GB2312"/>
          <w:kern w:val="0"/>
          <w:sz w:val="32"/>
          <w:szCs w:val="32"/>
        </w:rPr>
        <w:t>万元，实际支付资金</w:t>
      </w:r>
      <w:r>
        <w:rPr>
          <w:rFonts w:eastAsia="仿宋_GB2312"/>
          <w:kern w:val="0"/>
          <w:sz w:val="32"/>
          <w:szCs w:val="32"/>
        </w:rPr>
        <w:t>1.19</w:t>
      </w:r>
      <w:r>
        <w:rPr>
          <w:rFonts w:eastAsia="仿宋_GB2312"/>
          <w:kern w:val="0"/>
          <w:sz w:val="32"/>
          <w:szCs w:val="32"/>
        </w:rPr>
        <w:t>万元，指标完成率为</w:t>
      </w:r>
      <w:r>
        <w:rPr>
          <w:rFonts w:eastAsia="仿宋_GB2312"/>
          <w:kern w:val="0"/>
          <w:sz w:val="32"/>
          <w:szCs w:val="32"/>
        </w:rPr>
        <w:t>89.54%</w:t>
      </w:r>
      <w:r>
        <w:rPr>
          <w:rFonts w:eastAsia="仿宋_GB2312"/>
          <w:kern w:val="0"/>
          <w:sz w:val="32"/>
          <w:szCs w:val="32"/>
        </w:rPr>
        <w:t>。结余资金</w:t>
      </w:r>
      <w:r>
        <w:rPr>
          <w:rFonts w:eastAsia="仿宋_GB2312"/>
          <w:kern w:val="0"/>
          <w:sz w:val="32"/>
          <w:szCs w:val="32"/>
        </w:rPr>
        <w:t>0.14</w:t>
      </w:r>
      <w:r>
        <w:rPr>
          <w:rFonts w:eastAsia="仿宋_GB2312"/>
          <w:kern w:val="0"/>
          <w:sz w:val="32"/>
          <w:szCs w:val="32"/>
        </w:rPr>
        <w:t>万元市财政年底已收回。</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满意度指标完成情况：工伤人员满意度</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lastRenderedPageBreak/>
        <w:t>（</w:t>
      </w:r>
      <w:r>
        <w:rPr>
          <w:rFonts w:eastAsia="仿宋_GB2312"/>
          <w:kern w:val="0"/>
          <w:sz w:val="32"/>
          <w:szCs w:val="32"/>
        </w:rPr>
        <w:t>7</w:t>
      </w:r>
      <w:r>
        <w:rPr>
          <w:rFonts w:eastAsia="仿宋_GB2312"/>
          <w:kern w:val="0"/>
          <w:sz w:val="32"/>
          <w:szCs w:val="32"/>
        </w:rPr>
        <w:t>）路网运行应急</w:t>
      </w:r>
      <w:r>
        <w:rPr>
          <w:rFonts w:eastAsia="仿宋_GB2312"/>
          <w:kern w:val="0"/>
          <w:sz w:val="32"/>
          <w:szCs w:val="32"/>
        </w:rPr>
        <w:t>安全经费</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完成设定目标，交由中铁西南科学研究院有限公司组织交通运行监测突发事件应急处置演练；我处印发消防、汛期应急处置资料。</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完成应急演练、安全资料印制、安全资料装订、安全专项工程前期、方案工作，指标完成率为</w:t>
      </w:r>
      <w:r>
        <w:rPr>
          <w:rFonts w:eastAsia="仿宋_GB2312"/>
          <w:kern w:val="0"/>
          <w:sz w:val="32"/>
          <w:szCs w:val="32"/>
        </w:rPr>
        <w:t>100%</w:t>
      </w:r>
      <w:r>
        <w:rPr>
          <w:rFonts w:eastAsia="仿宋_GB2312"/>
          <w:kern w:val="0"/>
          <w:sz w:val="32"/>
          <w:szCs w:val="32"/>
        </w:rPr>
        <w:t>；质量指标：演练人员达到熟练处置突发事件，指标完成率为</w:t>
      </w:r>
      <w:r>
        <w:rPr>
          <w:rFonts w:eastAsia="仿宋_GB2312"/>
          <w:kern w:val="0"/>
          <w:sz w:val="32"/>
          <w:szCs w:val="32"/>
        </w:rPr>
        <w:t>100%</w:t>
      </w:r>
      <w:r>
        <w:rPr>
          <w:rFonts w:eastAsia="仿宋_GB2312"/>
          <w:kern w:val="0"/>
          <w:sz w:val="32"/>
          <w:szCs w:val="32"/>
        </w:rPr>
        <w:t>；时效指标：按照绩效规定的时间内完成路网运行应急安全工作，指标完成率为</w:t>
      </w:r>
      <w:r>
        <w:rPr>
          <w:rFonts w:eastAsia="仿宋_GB2312"/>
          <w:kern w:val="0"/>
          <w:sz w:val="32"/>
          <w:szCs w:val="32"/>
        </w:rPr>
        <w:t>100%</w:t>
      </w:r>
      <w:r>
        <w:rPr>
          <w:rFonts w:eastAsia="仿宋_GB2312"/>
          <w:kern w:val="0"/>
          <w:sz w:val="32"/>
          <w:szCs w:val="32"/>
        </w:rPr>
        <w:t>；成本指标：年初预算</w:t>
      </w:r>
      <w:r>
        <w:rPr>
          <w:rFonts w:eastAsia="仿宋_GB2312"/>
          <w:kern w:val="0"/>
          <w:sz w:val="32"/>
          <w:szCs w:val="32"/>
        </w:rPr>
        <w:t>10</w:t>
      </w:r>
      <w:r>
        <w:rPr>
          <w:rFonts w:eastAsia="仿宋_GB2312"/>
          <w:kern w:val="0"/>
          <w:sz w:val="32"/>
          <w:szCs w:val="32"/>
        </w:rPr>
        <w:t>万元，实际支付资金</w:t>
      </w:r>
      <w:r>
        <w:rPr>
          <w:rFonts w:eastAsia="仿宋_GB2312"/>
          <w:kern w:val="0"/>
          <w:sz w:val="32"/>
          <w:szCs w:val="32"/>
        </w:rPr>
        <w:t>9.91</w:t>
      </w:r>
      <w:r>
        <w:rPr>
          <w:rFonts w:eastAsia="仿宋_GB2312"/>
          <w:kern w:val="0"/>
          <w:sz w:val="32"/>
          <w:szCs w:val="32"/>
        </w:rPr>
        <w:t>万元，指标完成率为</w:t>
      </w:r>
      <w:r>
        <w:rPr>
          <w:rFonts w:eastAsia="仿宋_GB2312"/>
          <w:kern w:val="0"/>
          <w:sz w:val="32"/>
          <w:szCs w:val="32"/>
        </w:rPr>
        <w:t>99.14%</w:t>
      </w:r>
      <w:r>
        <w:rPr>
          <w:rFonts w:eastAsia="仿宋_GB2312"/>
          <w:kern w:val="0"/>
          <w:sz w:val="32"/>
          <w:szCs w:val="32"/>
        </w:rPr>
        <w:t>。其中：应急演练预算</w:t>
      </w:r>
      <w:r>
        <w:rPr>
          <w:rFonts w:eastAsia="仿宋_GB2312"/>
          <w:kern w:val="0"/>
          <w:sz w:val="32"/>
          <w:szCs w:val="32"/>
        </w:rPr>
        <w:t>6.45</w:t>
      </w:r>
      <w:r>
        <w:rPr>
          <w:rFonts w:eastAsia="仿宋_GB2312"/>
          <w:kern w:val="0"/>
          <w:sz w:val="32"/>
          <w:szCs w:val="32"/>
        </w:rPr>
        <w:t>万元，实际支付</w:t>
      </w:r>
      <w:r>
        <w:rPr>
          <w:rFonts w:eastAsia="仿宋_GB2312"/>
          <w:kern w:val="0"/>
          <w:sz w:val="32"/>
          <w:szCs w:val="32"/>
        </w:rPr>
        <w:t>6.</w:t>
      </w:r>
      <w:r>
        <w:rPr>
          <w:rFonts w:eastAsia="仿宋_GB2312"/>
          <w:kern w:val="0"/>
          <w:sz w:val="32"/>
          <w:szCs w:val="32"/>
        </w:rPr>
        <w:t>45</w:t>
      </w:r>
      <w:r>
        <w:rPr>
          <w:rFonts w:eastAsia="仿宋_GB2312"/>
          <w:kern w:val="0"/>
          <w:sz w:val="32"/>
          <w:szCs w:val="32"/>
        </w:rPr>
        <w:t>万元，执行比例</w:t>
      </w:r>
      <w:r>
        <w:rPr>
          <w:rFonts w:eastAsia="仿宋_GB2312"/>
          <w:kern w:val="0"/>
          <w:sz w:val="32"/>
          <w:szCs w:val="32"/>
        </w:rPr>
        <w:t>100%</w:t>
      </w:r>
      <w:r>
        <w:rPr>
          <w:rFonts w:eastAsia="仿宋_GB2312"/>
          <w:kern w:val="0"/>
          <w:sz w:val="32"/>
          <w:szCs w:val="32"/>
        </w:rPr>
        <w:t>；安全培训、宣传及基础性建设预算</w:t>
      </w:r>
      <w:r>
        <w:rPr>
          <w:rFonts w:eastAsia="仿宋_GB2312"/>
          <w:kern w:val="0"/>
          <w:sz w:val="32"/>
          <w:szCs w:val="32"/>
        </w:rPr>
        <w:t>3.55</w:t>
      </w:r>
      <w:r>
        <w:rPr>
          <w:rFonts w:eastAsia="仿宋_GB2312"/>
          <w:kern w:val="0"/>
          <w:sz w:val="32"/>
          <w:szCs w:val="32"/>
        </w:rPr>
        <w:t>万元，实际支付</w:t>
      </w:r>
      <w:r>
        <w:rPr>
          <w:rFonts w:eastAsia="仿宋_GB2312"/>
          <w:kern w:val="0"/>
          <w:sz w:val="32"/>
          <w:szCs w:val="32"/>
        </w:rPr>
        <w:t>3.46</w:t>
      </w:r>
      <w:r>
        <w:rPr>
          <w:rFonts w:eastAsia="仿宋_GB2312"/>
          <w:kern w:val="0"/>
          <w:sz w:val="32"/>
          <w:szCs w:val="32"/>
        </w:rPr>
        <w:t>万元，执行比例</w:t>
      </w:r>
      <w:r>
        <w:rPr>
          <w:rFonts w:eastAsia="仿宋_GB2312"/>
          <w:kern w:val="0"/>
          <w:sz w:val="32"/>
          <w:szCs w:val="32"/>
        </w:rPr>
        <w:t>97.46%</w:t>
      </w:r>
      <w:r>
        <w:rPr>
          <w:rFonts w:eastAsia="仿宋_GB2312"/>
          <w:kern w:val="0"/>
          <w:sz w:val="32"/>
          <w:szCs w:val="32"/>
        </w:rPr>
        <w:t>。结余资金</w:t>
      </w:r>
      <w:r>
        <w:rPr>
          <w:rFonts w:eastAsia="仿宋_GB2312"/>
          <w:kern w:val="0"/>
          <w:sz w:val="32"/>
          <w:szCs w:val="32"/>
        </w:rPr>
        <w:t>0.09</w:t>
      </w:r>
      <w:r>
        <w:rPr>
          <w:rFonts w:eastAsia="仿宋_GB2312"/>
          <w:kern w:val="0"/>
          <w:sz w:val="32"/>
          <w:szCs w:val="32"/>
        </w:rPr>
        <w:t>万元市财政年底已收回。</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效益指标完成情况：提高公路系统应急处置能力，锻炼队伍，排查处置安全隐患，避免减少安全事故发生。</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满意度指标完成情况：抽样调查参训人员、上级部门满意度达到基本满意及以上。</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8</w:t>
      </w:r>
      <w:r>
        <w:rPr>
          <w:rFonts w:eastAsia="仿宋_GB2312"/>
          <w:kern w:val="0"/>
          <w:sz w:val="32"/>
          <w:szCs w:val="32"/>
        </w:rPr>
        <w:t>）数据传输平台维护及网络通讯费</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完成年初设定目标任务，通过中国电信股份有限公司攀枝花分公司完成数据传输平台维护、网络通讯运行。</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数据传输平台维护、正</w:t>
      </w:r>
      <w:r>
        <w:rPr>
          <w:rFonts w:eastAsia="仿宋_GB2312"/>
          <w:kern w:val="0"/>
          <w:sz w:val="32"/>
          <w:szCs w:val="32"/>
        </w:rPr>
        <w:t>常网络通讯委托杭州远传新业科技有限公司、中国电信股份有限公司攀枝花分公司完成该项工作，指标完成率为</w:t>
      </w:r>
      <w:r>
        <w:rPr>
          <w:rFonts w:eastAsia="仿宋_GB2312"/>
          <w:kern w:val="0"/>
          <w:sz w:val="32"/>
          <w:szCs w:val="32"/>
        </w:rPr>
        <w:t>100%</w:t>
      </w:r>
      <w:r>
        <w:rPr>
          <w:rFonts w:eastAsia="仿宋_GB2312"/>
          <w:kern w:val="0"/>
          <w:sz w:val="32"/>
          <w:szCs w:val="32"/>
        </w:rPr>
        <w:t>；质量指标：保证数据平台正常使用，日常工作顺利开展，指标完成率为</w:t>
      </w:r>
      <w:r>
        <w:rPr>
          <w:rFonts w:eastAsia="仿宋_GB2312"/>
          <w:kern w:val="0"/>
          <w:sz w:val="32"/>
          <w:szCs w:val="32"/>
        </w:rPr>
        <w:t>100%</w:t>
      </w:r>
      <w:r>
        <w:rPr>
          <w:rFonts w:eastAsia="仿宋_GB2312"/>
          <w:kern w:val="0"/>
          <w:sz w:val="32"/>
          <w:szCs w:val="32"/>
        </w:rPr>
        <w:t>；时效指标：按照绩效规定的时间内数据传输平台及网络通讯完成</w:t>
      </w:r>
      <w:r>
        <w:rPr>
          <w:rFonts w:eastAsia="仿宋_GB2312"/>
          <w:kern w:val="0"/>
          <w:sz w:val="32"/>
          <w:szCs w:val="32"/>
        </w:rPr>
        <w:lastRenderedPageBreak/>
        <w:t>工作，指标完成率为</w:t>
      </w:r>
      <w:r>
        <w:rPr>
          <w:rFonts w:eastAsia="仿宋_GB2312"/>
          <w:kern w:val="0"/>
          <w:sz w:val="32"/>
          <w:szCs w:val="32"/>
        </w:rPr>
        <w:t>100%</w:t>
      </w:r>
      <w:r>
        <w:rPr>
          <w:rFonts w:eastAsia="仿宋_GB2312"/>
          <w:kern w:val="0"/>
          <w:sz w:val="32"/>
          <w:szCs w:val="32"/>
        </w:rPr>
        <w:t>；成本指标：年初预算</w:t>
      </w:r>
      <w:r>
        <w:rPr>
          <w:rFonts w:eastAsia="仿宋_GB2312"/>
          <w:kern w:val="0"/>
          <w:sz w:val="32"/>
          <w:szCs w:val="32"/>
        </w:rPr>
        <w:t>8</w:t>
      </w:r>
      <w:r>
        <w:rPr>
          <w:rFonts w:eastAsia="仿宋_GB2312"/>
          <w:kern w:val="0"/>
          <w:sz w:val="32"/>
          <w:szCs w:val="32"/>
        </w:rPr>
        <w:t>万元，实际支付资金</w:t>
      </w:r>
      <w:r>
        <w:rPr>
          <w:rFonts w:eastAsia="仿宋_GB2312"/>
          <w:kern w:val="0"/>
          <w:sz w:val="32"/>
          <w:szCs w:val="32"/>
        </w:rPr>
        <w:t>7.99</w:t>
      </w:r>
      <w:r>
        <w:rPr>
          <w:rFonts w:eastAsia="仿宋_GB2312"/>
          <w:kern w:val="0"/>
          <w:sz w:val="32"/>
          <w:szCs w:val="32"/>
        </w:rPr>
        <w:t>万元，指标完成率为</w:t>
      </w:r>
      <w:r>
        <w:rPr>
          <w:rFonts w:eastAsia="仿宋_GB2312"/>
          <w:kern w:val="0"/>
          <w:sz w:val="32"/>
          <w:szCs w:val="32"/>
        </w:rPr>
        <w:t>99.86%</w:t>
      </w:r>
      <w:r>
        <w:rPr>
          <w:rFonts w:eastAsia="仿宋_GB2312"/>
          <w:kern w:val="0"/>
          <w:sz w:val="32"/>
          <w:szCs w:val="32"/>
        </w:rPr>
        <w:t>。其中：日常数据传输平台及网络通讯</w:t>
      </w:r>
      <w:r>
        <w:rPr>
          <w:rFonts w:eastAsia="仿宋_GB2312"/>
          <w:kern w:val="0"/>
          <w:sz w:val="32"/>
          <w:szCs w:val="32"/>
        </w:rPr>
        <w:t>6</w:t>
      </w:r>
      <w:r>
        <w:rPr>
          <w:rFonts w:eastAsia="仿宋_GB2312"/>
          <w:kern w:val="0"/>
          <w:sz w:val="32"/>
          <w:szCs w:val="32"/>
        </w:rPr>
        <w:t>万元，实际支付</w:t>
      </w:r>
      <w:r>
        <w:rPr>
          <w:rFonts w:eastAsia="仿宋_GB2312"/>
          <w:kern w:val="0"/>
          <w:sz w:val="32"/>
          <w:szCs w:val="32"/>
        </w:rPr>
        <w:t>5.99</w:t>
      </w:r>
      <w:r>
        <w:rPr>
          <w:rFonts w:eastAsia="仿宋_GB2312"/>
          <w:kern w:val="0"/>
          <w:sz w:val="32"/>
          <w:szCs w:val="32"/>
        </w:rPr>
        <w:t>万元，指标完成率</w:t>
      </w:r>
      <w:r>
        <w:rPr>
          <w:rFonts w:eastAsia="仿宋_GB2312"/>
          <w:kern w:val="0"/>
          <w:sz w:val="32"/>
          <w:szCs w:val="32"/>
        </w:rPr>
        <w:t>99.83%</w:t>
      </w:r>
      <w:r>
        <w:rPr>
          <w:rFonts w:eastAsia="仿宋_GB2312"/>
          <w:kern w:val="0"/>
          <w:sz w:val="32"/>
          <w:szCs w:val="32"/>
        </w:rPr>
        <w:t>；</w:t>
      </w:r>
      <w:r>
        <w:rPr>
          <w:rFonts w:eastAsia="仿宋_GB2312"/>
          <w:kern w:val="0"/>
          <w:sz w:val="32"/>
          <w:szCs w:val="32"/>
        </w:rPr>
        <w:t>12328</w:t>
      </w:r>
      <w:r>
        <w:rPr>
          <w:rFonts w:eastAsia="仿宋_GB2312"/>
          <w:kern w:val="0"/>
          <w:sz w:val="32"/>
          <w:szCs w:val="32"/>
        </w:rPr>
        <w:t>呼叫中心系统网络搬迁费</w:t>
      </w:r>
      <w:r>
        <w:rPr>
          <w:rFonts w:eastAsia="仿宋_GB2312"/>
          <w:kern w:val="0"/>
          <w:sz w:val="32"/>
          <w:szCs w:val="32"/>
        </w:rPr>
        <w:t>2</w:t>
      </w:r>
      <w:r>
        <w:rPr>
          <w:rFonts w:eastAsia="仿宋_GB2312"/>
          <w:kern w:val="0"/>
          <w:sz w:val="32"/>
          <w:szCs w:val="32"/>
        </w:rPr>
        <w:t>万元，实际支付</w:t>
      </w:r>
      <w:r>
        <w:rPr>
          <w:rFonts w:eastAsia="仿宋_GB2312"/>
          <w:kern w:val="0"/>
          <w:sz w:val="32"/>
          <w:szCs w:val="32"/>
        </w:rPr>
        <w:t>2</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。结余资</w:t>
      </w:r>
      <w:r>
        <w:rPr>
          <w:rFonts w:eastAsia="仿宋_GB2312"/>
          <w:kern w:val="0"/>
          <w:sz w:val="32"/>
          <w:szCs w:val="32"/>
        </w:rPr>
        <w:t>金</w:t>
      </w:r>
      <w:r>
        <w:rPr>
          <w:rFonts w:eastAsia="仿宋_GB2312"/>
          <w:kern w:val="0"/>
          <w:sz w:val="32"/>
          <w:szCs w:val="32"/>
        </w:rPr>
        <w:t>0.01</w:t>
      </w:r>
      <w:r>
        <w:rPr>
          <w:rFonts w:eastAsia="仿宋_GB2312"/>
          <w:kern w:val="0"/>
          <w:sz w:val="32"/>
          <w:szCs w:val="32"/>
        </w:rPr>
        <w:t>万元市财政年底已收回。</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效益指标完成情况：保证工作顺利开展，不断提高我市公路管养水平及服务能力，更好的服务于广大市民。</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满意度指标完成情况：群众上级满意度抽样调查满意度达到基本满意及以上。</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9</w:t>
      </w:r>
      <w:r>
        <w:rPr>
          <w:rFonts w:eastAsia="仿宋_GB2312"/>
          <w:kern w:val="0"/>
          <w:sz w:val="32"/>
          <w:szCs w:val="32"/>
        </w:rPr>
        <w:t>）业务运行费（造价站）</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年初设定目标全部完成，一是完成对攀枝花的交通重点建设项目和养护大中修工程项目进行造价监督检查；二是完成全年攀枝花各区县材料价格信息采集完成并上报交通运输厅造价站；三是完成对攀枝花境内的高速公路项目进行造价监督检查；四是</w:t>
      </w:r>
      <w:proofErr w:type="gramStart"/>
      <w:r>
        <w:rPr>
          <w:rFonts w:eastAsia="仿宋_GB2312"/>
          <w:kern w:val="0"/>
          <w:sz w:val="32"/>
          <w:szCs w:val="32"/>
        </w:rPr>
        <w:t>完成为厅造价</w:t>
      </w:r>
      <w:proofErr w:type="gramEnd"/>
      <w:r>
        <w:rPr>
          <w:rFonts w:eastAsia="仿宋_GB2312"/>
          <w:kern w:val="0"/>
          <w:sz w:val="32"/>
          <w:szCs w:val="32"/>
        </w:rPr>
        <w:t>站新定额、新工艺测试进行协助。</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完成两县三区料场采集数据，网络通讯及软件升级工作，指标完成率为</w:t>
      </w:r>
      <w:r>
        <w:rPr>
          <w:rFonts w:eastAsia="仿宋_GB2312"/>
          <w:kern w:val="0"/>
          <w:sz w:val="32"/>
          <w:szCs w:val="32"/>
        </w:rPr>
        <w:t>100%</w:t>
      </w:r>
      <w:r>
        <w:rPr>
          <w:rFonts w:eastAsia="仿宋_GB2312"/>
          <w:kern w:val="0"/>
          <w:sz w:val="32"/>
          <w:szCs w:val="32"/>
        </w:rPr>
        <w:t>；质量指标：全省交通工程材料价格信息发布提供第一手资料，指标完成率为</w:t>
      </w:r>
      <w:r>
        <w:rPr>
          <w:rFonts w:eastAsia="仿宋_GB2312"/>
          <w:kern w:val="0"/>
          <w:sz w:val="32"/>
          <w:szCs w:val="32"/>
        </w:rPr>
        <w:t>100%</w:t>
      </w:r>
      <w:r>
        <w:rPr>
          <w:rFonts w:eastAsia="仿宋_GB2312"/>
          <w:kern w:val="0"/>
          <w:sz w:val="32"/>
          <w:szCs w:val="32"/>
        </w:rPr>
        <w:t>；时效指标：按照绩效目标规定</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月内，按月完成料场采集、网络通讯及软件升级工作，指标完成率为</w:t>
      </w:r>
      <w:r>
        <w:rPr>
          <w:rFonts w:eastAsia="仿宋_GB2312"/>
          <w:kern w:val="0"/>
          <w:sz w:val="32"/>
          <w:szCs w:val="32"/>
        </w:rPr>
        <w:t>100%</w:t>
      </w:r>
      <w:r>
        <w:rPr>
          <w:rFonts w:eastAsia="仿宋_GB2312"/>
          <w:kern w:val="0"/>
          <w:sz w:val="32"/>
          <w:szCs w:val="32"/>
        </w:rPr>
        <w:t>；成本指标：年初预算</w:t>
      </w:r>
      <w:r>
        <w:rPr>
          <w:rFonts w:eastAsia="仿宋_GB2312"/>
          <w:kern w:val="0"/>
          <w:sz w:val="32"/>
          <w:szCs w:val="32"/>
        </w:rPr>
        <w:t>3.78</w:t>
      </w:r>
      <w:r>
        <w:rPr>
          <w:rFonts w:eastAsia="仿宋_GB2312"/>
          <w:kern w:val="0"/>
          <w:sz w:val="32"/>
          <w:szCs w:val="32"/>
        </w:rPr>
        <w:t>万元，实际支付资金</w:t>
      </w:r>
      <w:r>
        <w:rPr>
          <w:rFonts w:eastAsia="仿宋_GB2312"/>
          <w:kern w:val="0"/>
          <w:sz w:val="32"/>
          <w:szCs w:val="32"/>
        </w:rPr>
        <w:t>3.78</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效益指标完成情况：为我市交通工程建设发展做好服务，为建设单位提供攀枝花</w:t>
      </w:r>
      <w:proofErr w:type="gramStart"/>
      <w:r>
        <w:rPr>
          <w:rFonts w:eastAsia="仿宋_GB2312"/>
          <w:kern w:val="0"/>
          <w:sz w:val="32"/>
          <w:szCs w:val="32"/>
        </w:rPr>
        <w:t>市材料</w:t>
      </w:r>
      <w:proofErr w:type="gramEnd"/>
      <w:r>
        <w:rPr>
          <w:rFonts w:eastAsia="仿宋_GB2312"/>
          <w:kern w:val="0"/>
          <w:sz w:val="32"/>
          <w:szCs w:val="32"/>
        </w:rPr>
        <w:t>价格信息，确保及时性。</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满意度指标完成情况：信息使用者、上级造价</w:t>
      </w:r>
      <w:r>
        <w:rPr>
          <w:rFonts w:eastAsia="仿宋_GB2312"/>
          <w:kern w:val="0"/>
          <w:sz w:val="32"/>
          <w:szCs w:val="32"/>
        </w:rPr>
        <w:t>部门满意度</w:t>
      </w:r>
      <w:r>
        <w:rPr>
          <w:rFonts w:eastAsia="仿宋_GB2312"/>
          <w:kern w:val="0"/>
          <w:sz w:val="32"/>
          <w:szCs w:val="32"/>
        </w:rPr>
        <w:lastRenderedPageBreak/>
        <w:t>达到</w:t>
      </w:r>
      <w:r>
        <w:rPr>
          <w:rFonts w:eastAsia="仿宋_GB2312"/>
          <w:kern w:val="0"/>
          <w:sz w:val="32"/>
          <w:szCs w:val="32"/>
        </w:rPr>
        <w:t>90%</w:t>
      </w:r>
      <w:r>
        <w:rPr>
          <w:rFonts w:eastAsia="仿宋_GB2312"/>
          <w:kern w:val="0"/>
          <w:sz w:val="32"/>
          <w:szCs w:val="32"/>
        </w:rPr>
        <w:t>以上。</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10</w:t>
      </w:r>
      <w:r>
        <w:rPr>
          <w:rFonts w:eastAsia="仿宋_GB2312"/>
          <w:kern w:val="0"/>
          <w:sz w:val="32"/>
          <w:szCs w:val="32"/>
        </w:rPr>
        <w:t>）业务运行费（公管处）</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年初设定目标全部完成。以科学不断提升路况水平，保证</w:t>
      </w:r>
      <w:r>
        <w:rPr>
          <w:rFonts w:eastAsia="仿宋_GB2312"/>
          <w:kern w:val="0"/>
          <w:sz w:val="32"/>
          <w:szCs w:val="32"/>
        </w:rPr>
        <w:t>2020</w:t>
      </w:r>
      <w:r>
        <w:rPr>
          <w:rFonts w:eastAsia="仿宋_GB2312"/>
          <w:kern w:val="0"/>
          <w:sz w:val="32"/>
          <w:szCs w:val="32"/>
        </w:rPr>
        <w:t>年业务正常运行，不断提高公路养护管理水平和服务质量，保障公路安全畅通。</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完成律师咨询、专业书籍及刊物订阅、完成公路公共服务工作，指标完成率为</w:t>
      </w:r>
      <w:r>
        <w:rPr>
          <w:rFonts w:eastAsia="仿宋_GB2312"/>
          <w:kern w:val="0"/>
          <w:sz w:val="32"/>
          <w:szCs w:val="32"/>
        </w:rPr>
        <w:t>100%</w:t>
      </w:r>
      <w:r>
        <w:rPr>
          <w:rFonts w:eastAsia="仿宋_GB2312"/>
          <w:kern w:val="0"/>
          <w:sz w:val="32"/>
          <w:szCs w:val="32"/>
        </w:rPr>
        <w:t>；质量指标：未发生诉讼案件，职工专业素质得到进一步提高，指标完成率为</w:t>
      </w:r>
      <w:r>
        <w:rPr>
          <w:rFonts w:eastAsia="仿宋_GB2312"/>
          <w:kern w:val="0"/>
          <w:sz w:val="32"/>
          <w:szCs w:val="32"/>
        </w:rPr>
        <w:t>100%</w:t>
      </w:r>
      <w:r>
        <w:rPr>
          <w:rFonts w:eastAsia="仿宋_GB2312"/>
          <w:kern w:val="0"/>
          <w:sz w:val="32"/>
          <w:szCs w:val="32"/>
        </w:rPr>
        <w:t>；时效指标：按照绩效规定的时间内</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月完成工作，指标完成率为</w:t>
      </w:r>
      <w:r>
        <w:rPr>
          <w:rFonts w:eastAsia="仿宋_GB2312"/>
          <w:kern w:val="0"/>
          <w:sz w:val="32"/>
          <w:szCs w:val="32"/>
        </w:rPr>
        <w:t>100%</w:t>
      </w:r>
      <w:r>
        <w:rPr>
          <w:rFonts w:eastAsia="仿宋_GB2312"/>
          <w:kern w:val="0"/>
          <w:sz w:val="32"/>
          <w:szCs w:val="32"/>
        </w:rPr>
        <w:t>；成本指标：年初预算</w:t>
      </w:r>
      <w:r>
        <w:rPr>
          <w:rFonts w:eastAsia="仿宋_GB2312"/>
          <w:kern w:val="0"/>
          <w:sz w:val="32"/>
          <w:szCs w:val="32"/>
        </w:rPr>
        <w:t>6.3</w:t>
      </w:r>
      <w:r>
        <w:rPr>
          <w:rFonts w:eastAsia="仿宋_GB2312"/>
          <w:kern w:val="0"/>
          <w:sz w:val="32"/>
          <w:szCs w:val="32"/>
        </w:rPr>
        <w:t>万元，实际支付资金</w:t>
      </w:r>
      <w:r>
        <w:rPr>
          <w:rFonts w:eastAsia="仿宋_GB2312"/>
          <w:kern w:val="0"/>
          <w:sz w:val="32"/>
          <w:szCs w:val="32"/>
        </w:rPr>
        <w:t>6.3</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效益指标完成情况：不断提升我市干线公路路况水平和服务水平，提升公路桥梁隧道运行能力，更好地服务广大群众及车辆出行，服务经济社会发展大，着力建设资源节约、生态环保、节能高效、</w:t>
      </w:r>
      <w:r>
        <w:rPr>
          <w:rFonts w:eastAsia="仿宋_GB2312"/>
          <w:kern w:val="0"/>
          <w:sz w:val="32"/>
          <w:szCs w:val="32"/>
        </w:rPr>
        <w:t>服务提升的绿色公路。</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满意度指标完成情况：群众及上级部门满意度达到</w:t>
      </w:r>
      <w:r>
        <w:rPr>
          <w:rFonts w:eastAsia="仿宋_GB2312"/>
          <w:kern w:val="0"/>
          <w:sz w:val="32"/>
          <w:szCs w:val="32"/>
        </w:rPr>
        <w:t>95%</w:t>
      </w:r>
      <w:r>
        <w:rPr>
          <w:rFonts w:eastAsia="仿宋_GB2312"/>
          <w:kern w:val="0"/>
          <w:sz w:val="32"/>
          <w:szCs w:val="32"/>
        </w:rPr>
        <w:t>以上的设定目标。</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公路路网交通量情况调查</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完成年初设定目标任务，委托市交通投资开发有限公司对攀枝花市</w:t>
      </w:r>
      <w:r>
        <w:rPr>
          <w:rFonts w:eastAsia="仿宋_GB2312"/>
          <w:kern w:val="0"/>
          <w:sz w:val="32"/>
          <w:szCs w:val="32"/>
        </w:rPr>
        <w:t>2020</w:t>
      </w:r>
      <w:r>
        <w:rPr>
          <w:rFonts w:eastAsia="仿宋_GB2312"/>
          <w:kern w:val="0"/>
          <w:sz w:val="32"/>
          <w:szCs w:val="32"/>
        </w:rPr>
        <w:t>年公路交通情况调查统计分析及数据核查。</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委托市交通投资开发有限公司对公路路网交通运行参数进行复核；为我市</w:t>
      </w:r>
      <w:r>
        <w:rPr>
          <w:rFonts w:eastAsia="仿宋_GB2312"/>
          <w:kern w:val="0"/>
          <w:sz w:val="32"/>
          <w:szCs w:val="32"/>
        </w:rPr>
        <w:t>2020</w:t>
      </w:r>
      <w:r>
        <w:rPr>
          <w:rFonts w:eastAsia="仿宋_GB2312"/>
          <w:kern w:val="0"/>
          <w:sz w:val="32"/>
          <w:szCs w:val="32"/>
        </w:rPr>
        <w:t>年公路路网交通运行参数提供咨询；对我市</w:t>
      </w:r>
      <w:r>
        <w:rPr>
          <w:rFonts w:eastAsia="仿宋_GB2312"/>
          <w:kern w:val="0"/>
          <w:sz w:val="32"/>
          <w:szCs w:val="32"/>
        </w:rPr>
        <w:t>2020</w:t>
      </w:r>
      <w:r>
        <w:rPr>
          <w:rFonts w:eastAsia="仿宋_GB2312"/>
          <w:kern w:val="0"/>
          <w:sz w:val="32"/>
          <w:szCs w:val="32"/>
        </w:rPr>
        <w:t>年公路路网交通情况调查数据进行统计分析，指标完成率为</w:t>
      </w:r>
      <w:r>
        <w:rPr>
          <w:rFonts w:eastAsia="仿宋_GB2312"/>
          <w:kern w:val="0"/>
          <w:sz w:val="32"/>
          <w:szCs w:val="32"/>
        </w:rPr>
        <w:t>100%</w:t>
      </w:r>
      <w:r>
        <w:rPr>
          <w:rFonts w:eastAsia="仿宋_GB2312"/>
          <w:kern w:val="0"/>
          <w:sz w:val="32"/>
          <w:szCs w:val="32"/>
        </w:rPr>
        <w:t>。质量指标：在规定的时间保质保量完成任务，指标完成率为</w:t>
      </w:r>
      <w:r>
        <w:rPr>
          <w:rFonts w:eastAsia="仿宋_GB2312"/>
          <w:kern w:val="0"/>
          <w:sz w:val="32"/>
          <w:szCs w:val="32"/>
        </w:rPr>
        <w:t>100%</w:t>
      </w:r>
      <w:r>
        <w:rPr>
          <w:rFonts w:eastAsia="仿宋_GB2312"/>
          <w:kern w:val="0"/>
          <w:sz w:val="32"/>
          <w:szCs w:val="32"/>
        </w:rPr>
        <w:t>；时效指标：按照绩效</w:t>
      </w:r>
      <w:r>
        <w:rPr>
          <w:rFonts w:eastAsia="仿宋_GB2312"/>
          <w:kern w:val="0"/>
          <w:sz w:val="32"/>
          <w:szCs w:val="32"/>
        </w:rPr>
        <w:t>规定</w:t>
      </w:r>
      <w:r>
        <w:rPr>
          <w:rFonts w:eastAsia="仿宋_GB2312"/>
          <w:kern w:val="0"/>
          <w:sz w:val="32"/>
          <w:szCs w:val="32"/>
        </w:rPr>
        <w:lastRenderedPageBreak/>
        <w:t>的时间内完成公路路网交通量情况调查工作，指标完成率为</w:t>
      </w:r>
      <w:r>
        <w:rPr>
          <w:rFonts w:eastAsia="仿宋_GB2312"/>
          <w:kern w:val="0"/>
          <w:sz w:val="32"/>
          <w:szCs w:val="32"/>
        </w:rPr>
        <w:t>100%</w:t>
      </w:r>
      <w:r>
        <w:rPr>
          <w:rFonts w:eastAsia="仿宋_GB2312"/>
          <w:kern w:val="0"/>
          <w:sz w:val="32"/>
          <w:szCs w:val="32"/>
        </w:rPr>
        <w:t>；成本指标：年初预算</w:t>
      </w:r>
      <w:r>
        <w:rPr>
          <w:rFonts w:eastAsia="仿宋_GB2312"/>
          <w:kern w:val="0"/>
          <w:sz w:val="32"/>
          <w:szCs w:val="32"/>
        </w:rPr>
        <w:t>5</w:t>
      </w:r>
      <w:r>
        <w:rPr>
          <w:rFonts w:eastAsia="仿宋_GB2312"/>
          <w:kern w:val="0"/>
          <w:sz w:val="32"/>
          <w:szCs w:val="32"/>
        </w:rPr>
        <w:t>万元，实际支付资金</w:t>
      </w:r>
      <w:r>
        <w:rPr>
          <w:rFonts w:eastAsia="仿宋_GB2312"/>
          <w:kern w:val="0"/>
          <w:sz w:val="32"/>
          <w:szCs w:val="32"/>
        </w:rPr>
        <w:t>5</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效益指标完成情况：保证工作顺利开展，不断提高我市公路管养水平及服务能力，更好的服务于广大市民。</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满意度指标完成情况：群众上级满意度抽样调查满意度达到基本满意及以上。</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市级专项（项目）资金绩效目标完成情况</w:t>
      </w:r>
    </w:p>
    <w:p w:rsidR="00361D09" w:rsidRDefault="00CD7C37">
      <w:pPr>
        <w:spacing w:line="572" w:lineRule="exact"/>
        <w:ind w:firstLineChars="206" w:firstLine="659"/>
        <w:jc w:val="left"/>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）上年结转资金</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危桥改造质保金</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个项目：马家田桥维修加固抢险工程、</w:t>
      </w:r>
      <w:proofErr w:type="gramStart"/>
      <w:r>
        <w:rPr>
          <w:rFonts w:eastAsia="仿宋_GB2312"/>
          <w:kern w:val="0"/>
          <w:sz w:val="32"/>
          <w:szCs w:val="32"/>
        </w:rPr>
        <w:t>倮</w:t>
      </w:r>
      <w:proofErr w:type="gramEnd"/>
      <w:r>
        <w:rPr>
          <w:rFonts w:eastAsia="仿宋_GB2312"/>
          <w:kern w:val="0"/>
          <w:sz w:val="32"/>
          <w:szCs w:val="32"/>
        </w:rPr>
        <w:t>果大桥维修加固抢险工程、阿基鲁</w:t>
      </w:r>
      <w:proofErr w:type="gramStart"/>
      <w:r>
        <w:rPr>
          <w:rFonts w:eastAsia="仿宋_GB2312"/>
          <w:kern w:val="0"/>
          <w:sz w:val="32"/>
          <w:szCs w:val="32"/>
        </w:rPr>
        <w:t>橄榄河</w:t>
      </w:r>
      <w:proofErr w:type="gramEnd"/>
      <w:r>
        <w:rPr>
          <w:rFonts w:eastAsia="仿宋_GB2312"/>
          <w:kern w:val="0"/>
          <w:sz w:val="32"/>
          <w:szCs w:val="32"/>
        </w:rPr>
        <w:t>双沟</w:t>
      </w:r>
      <w:r>
        <w:rPr>
          <w:rFonts w:eastAsia="仿宋_GB2312"/>
          <w:kern w:val="0"/>
          <w:sz w:val="32"/>
          <w:szCs w:val="32"/>
        </w:rPr>
        <w:t>1</w:t>
      </w:r>
      <w:r>
        <w:rPr>
          <w:rFonts w:eastAsia="仿宋_GB2312"/>
          <w:kern w:val="0"/>
          <w:sz w:val="32"/>
          <w:szCs w:val="32"/>
        </w:rPr>
        <w:t>、</w:t>
      </w:r>
      <w:r>
        <w:rPr>
          <w:rFonts w:eastAsia="仿宋_GB2312"/>
          <w:kern w:val="0"/>
          <w:sz w:val="32"/>
          <w:szCs w:val="32"/>
        </w:rPr>
        <w:t>2</w:t>
      </w:r>
      <w:r>
        <w:rPr>
          <w:rFonts w:eastAsia="仿宋_GB2312"/>
          <w:kern w:val="0"/>
          <w:sz w:val="32"/>
          <w:szCs w:val="32"/>
        </w:rPr>
        <w:t>号桥等四座桥抢险工程。</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产出指标完成情况：</w:t>
      </w:r>
      <w:r>
        <w:rPr>
          <w:rFonts w:eastAsia="仿宋_GB2312"/>
          <w:kern w:val="0"/>
          <w:sz w:val="32"/>
          <w:szCs w:val="32"/>
        </w:rPr>
        <w:t>数量指标：工程量全部完成，指标完成率为</w:t>
      </w:r>
      <w:r>
        <w:rPr>
          <w:rFonts w:eastAsia="仿宋_GB2312"/>
          <w:kern w:val="0"/>
          <w:sz w:val="32"/>
          <w:szCs w:val="32"/>
        </w:rPr>
        <w:t>100%</w:t>
      </w:r>
      <w:r>
        <w:rPr>
          <w:rFonts w:eastAsia="仿宋_GB2312"/>
          <w:kern w:val="0"/>
          <w:sz w:val="32"/>
          <w:szCs w:val="32"/>
        </w:rPr>
        <w:t>；质量指标：交竣工验收、质量合格，指标完成率为</w:t>
      </w:r>
      <w:r>
        <w:rPr>
          <w:rFonts w:eastAsia="仿宋_GB2312"/>
          <w:kern w:val="0"/>
          <w:sz w:val="32"/>
          <w:szCs w:val="32"/>
        </w:rPr>
        <w:t>100%</w:t>
      </w:r>
      <w:r>
        <w:rPr>
          <w:rFonts w:eastAsia="仿宋_GB2312"/>
          <w:kern w:val="0"/>
          <w:sz w:val="32"/>
          <w:szCs w:val="32"/>
        </w:rPr>
        <w:t>；时效指标：</w:t>
      </w:r>
      <w:r>
        <w:rPr>
          <w:rFonts w:eastAsia="仿宋_GB2312"/>
          <w:kern w:val="0"/>
          <w:sz w:val="32"/>
          <w:szCs w:val="32"/>
        </w:rPr>
        <w:t>2020</w:t>
      </w:r>
      <w:r>
        <w:rPr>
          <w:rFonts w:eastAsia="仿宋_GB2312"/>
          <w:kern w:val="0"/>
          <w:sz w:val="32"/>
          <w:szCs w:val="32"/>
        </w:rPr>
        <w:t>年质保金支付完毕，指标完成率</w:t>
      </w:r>
      <w:r>
        <w:rPr>
          <w:rFonts w:eastAsia="仿宋_GB2312"/>
          <w:kern w:val="0"/>
          <w:sz w:val="32"/>
          <w:szCs w:val="32"/>
        </w:rPr>
        <w:t>100%</w:t>
      </w:r>
      <w:r>
        <w:rPr>
          <w:rFonts w:eastAsia="仿宋_GB2312"/>
          <w:kern w:val="0"/>
          <w:sz w:val="32"/>
          <w:szCs w:val="32"/>
        </w:rPr>
        <w:t>；成本指标：安排资金为</w:t>
      </w:r>
      <w:r>
        <w:rPr>
          <w:rFonts w:eastAsia="仿宋_GB2312"/>
          <w:kern w:val="0"/>
          <w:sz w:val="32"/>
          <w:szCs w:val="32"/>
        </w:rPr>
        <w:t>5.99</w:t>
      </w:r>
      <w:r>
        <w:rPr>
          <w:rFonts w:eastAsia="仿宋_GB2312"/>
          <w:kern w:val="0"/>
          <w:sz w:val="32"/>
          <w:szCs w:val="32"/>
        </w:rPr>
        <w:t>万元，实际支付</w:t>
      </w:r>
      <w:r>
        <w:rPr>
          <w:rFonts w:eastAsia="仿宋_GB2312"/>
          <w:kern w:val="0"/>
          <w:sz w:val="32"/>
          <w:szCs w:val="32"/>
        </w:rPr>
        <w:t>5.99</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。其中：</w:t>
      </w:r>
      <w:r>
        <w:rPr>
          <w:rFonts w:eastAsia="仿宋_GB2312"/>
          <w:kern w:val="0"/>
          <w:sz w:val="32"/>
          <w:szCs w:val="32"/>
        </w:rPr>
        <w:t>1</w:t>
      </w:r>
      <w:r>
        <w:rPr>
          <w:rFonts w:eastAsia="仿宋_GB2312"/>
          <w:kern w:val="0"/>
          <w:sz w:val="32"/>
          <w:szCs w:val="32"/>
        </w:rPr>
        <w:t>、省道</w:t>
      </w:r>
      <w:r>
        <w:rPr>
          <w:rFonts w:eastAsia="仿宋_GB2312"/>
          <w:kern w:val="0"/>
          <w:sz w:val="32"/>
          <w:szCs w:val="32"/>
        </w:rPr>
        <w:t>S214</w:t>
      </w:r>
      <w:r>
        <w:rPr>
          <w:rFonts w:eastAsia="仿宋_GB2312"/>
          <w:kern w:val="0"/>
          <w:sz w:val="32"/>
          <w:szCs w:val="32"/>
        </w:rPr>
        <w:t>线</w:t>
      </w:r>
      <w:proofErr w:type="gramStart"/>
      <w:r>
        <w:rPr>
          <w:rFonts w:eastAsia="仿宋_GB2312"/>
          <w:kern w:val="0"/>
          <w:sz w:val="32"/>
          <w:szCs w:val="32"/>
        </w:rPr>
        <w:t>倮</w:t>
      </w:r>
      <w:proofErr w:type="gramEnd"/>
      <w:r>
        <w:rPr>
          <w:rFonts w:eastAsia="仿宋_GB2312"/>
          <w:kern w:val="0"/>
          <w:sz w:val="32"/>
          <w:szCs w:val="32"/>
        </w:rPr>
        <w:t>果金沙江大桥维修加固抢险工程</w:t>
      </w:r>
      <w:r>
        <w:rPr>
          <w:rFonts w:eastAsia="仿宋_GB2312"/>
          <w:kern w:val="0"/>
          <w:sz w:val="32"/>
          <w:szCs w:val="32"/>
        </w:rPr>
        <w:t>1.46</w:t>
      </w:r>
      <w:r>
        <w:rPr>
          <w:rFonts w:eastAsia="仿宋_GB2312"/>
          <w:kern w:val="0"/>
          <w:sz w:val="32"/>
          <w:szCs w:val="32"/>
        </w:rPr>
        <w:t>万元，实际支付</w:t>
      </w:r>
      <w:r>
        <w:rPr>
          <w:rFonts w:eastAsia="仿宋_GB2312"/>
          <w:kern w:val="0"/>
          <w:sz w:val="32"/>
          <w:szCs w:val="32"/>
        </w:rPr>
        <w:t>1.46</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r>
        <w:rPr>
          <w:rFonts w:eastAsia="仿宋_GB2312"/>
          <w:kern w:val="0"/>
          <w:sz w:val="32"/>
          <w:szCs w:val="32"/>
        </w:rPr>
        <w:t>2</w:t>
      </w:r>
      <w:r>
        <w:rPr>
          <w:rFonts w:eastAsia="仿宋_GB2312"/>
          <w:kern w:val="0"/>
          <w:sz w:val="32"/>
          <w:szCs w:val="32"/>
        </w:rPr>
        <w:t>、省道</w:t>
      </w:r>
      <w:r>
        <w:rPr>
          <w:rFonts w:eastAsia="仿宋_GB2312"/>
          <w:kern w:val="0"/>
          <w:sz w:val="32"/>
          <w:szCs w:val="32"/>
        </w:rPr>
        <w:t>S214</w:t>
      </w:r>
      <w:r>
        <w:rPr>
          <w:rFonts w:eastAsia="仿宋_GB2312"/>
          <w:kern w:val="0"/>
          <w:sz w:val="32"/>
          <w:szCs w:val="32"/>
        </w:rPr>
        <w:t>线马家田桥维修加固抢险工程</w:t>
      </w:r>
      <w:r>
        <w:rPr>
          <w:rFonts w:eastAsia="仿宋_GB2312"/>
          <w:kern w:val="0"/>
          <w:sz w:val="32"/>
          <w:szCs w:val="32"/>
        </w:rPr>
        <w:t>1.59</w:t>
      </w:r>
      <w:r>
        <w:rPr>
          <w:rFonts w:eastAsia="仿宋_GB2312"/>
          <w:kern w:val="0"/>
          <w:sz w:val="32"/>
          <w:szCs w:val="32"/>
        </w:rPr>
        <w:t>万元；实际支付</w:t>
      </w:r>
      <w:r>
        <w:rPr>
          <w:rFonts w:eastAsia="仿宋_GB2312"/>
          <w:kern w:val="0"/>
          <w:sz w:val="32"/>
          <w:szCs w:val="32"/>
        </w:rPr>
        <w:t>1.59</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r>
        <w:rPr>
          <w:rFonts w:eastAsia="仿宋_GB2312"/>
          <w:kern w:val="0"/>
          <w:sz w:val="32"/>
          <w:szCs w:val="32"/>
        </w:rPr>
        <w:t>3</w:t>
      </w:r>
      <w:r>
        <w:rPr>
          <w:rFonts w:eastAsia="仿宋_GB2312"/>
          <w:kern w:val="0"/>
          <w:sz w:val="32"/>
          <w:szCs w:val="32"/>
        </w:rPr>
        <w:t>、</w:t>
      </w:r>
      <w:r>
        <w:rPr>
          <w:rFonts w:eastAsia="仿宋_GB2312"/>
          <w:kern w:val="0"/>
          <w:sz w:val="32"/>
          <w:szCs w:val="32"/>
        </w:rPr>
        <w:t>S214</w:t>
      </w:r>
      <w:r>
        <w:rPr>
          <w:rFonts w:eastAsia="仿宋_GB2312"/>
          <w:kern w:val="0"/>
          <w:sz w:val="32"/>
          <w:szCs w:val="32"/>
        </w:rPr>
        <w:t>线双沟</w:t>
      </w:r>
      <w:r>
        <w:rPr>
          <w:rFonts w:eastAsia="仿宋_GB2312"/>
          <w:kern w:val="0"/>
          <w:sz w:val="32"/>
          <w:szCs w:val="32"/>
        </w:rPr>
        <w:t>1#</w:t>
      </w:r>
      <w:r>
        <w:rPr>
          <w:rFonts w:eastAsia="仿宋_GB2312"/>
          <w:kern w:val="0"/>
          <w:sz w:val="32"/>
          <w:szCs w:val="32"/>
        </w:rPr>
        <w:t>、</w:t>
      </w:r>
      <w:r>
        <w:rPr>
          <w:rFonts w:eastAsia="仿宋_GB2312"/>
          <w:kern w:val="0"/>
          <w:sz w:val="32"/>
          <w:szCs w:val="32"/>
        </w:rPr>
        <w:t>2#</w:t>
      </w:r>
      <w:r>
        <w:rPr>
          <w:rFonts w:eastAsia="仿宋_GB2312"/>
          <w:kern w:val="0"/>
          <w:sz w:val="32"/>
          <w:szCs w:val="32"/>
        </w:rPr>
        <w:t>桥、</w:t>
      </w:r>
      <w:proofErr w:type="gramStart"/>
      <w:r>
        <w:rPr>
          <w:rFonts w:eastAsia="仿宋_GB2312"/>
          <w:kern w:val="0"/>
          <w:sz w:val="32"/>
          <w:szCs w:val="32"/>
        </w:rPr>
        <w:t>橄榄河</w:t>
      </w:r>
      <w:proofErr w:type="gramEnd"/>
      <w:r>
        <w:rPr>
          <w:rFonts w:eastAsia="仿宋_GB2312"/>
          <w:kern w:val="0"/>
          <w:sz w:val="32"/>
          <w:szCs w:val="32"/>
        </w:rPr>
        <w:t>桥及阿基鲁桥等四座桥梁抢险</w:t>
      </w:r>
      <w:r>
        <w:rPr>
          <w:rFonts w:eastAsia="仿宋_GB2312"/>
          <w:kern w:val="0"/>
          <w:sz w:val="32"/>
          <w:szCs w:val="32"/>
        </w:rPr>
        <w:t>工程</w:t>
      </w:r>
      <w:r>
        <w:rPr>
          <w:rFonts w:eastAsia="仿宋_GB2312"/>
          <w:kern w:val="0"/>
          <w:sz w:val="32"/>
          <w:szCs w:val="32"/>
        </w:rPr>
        <w:t>2.94</w:t>
      </w:r>
      <w:r>
        <w:rPr>
          <w:rFonts w:eastAsia="仿宋_GB2312"/>
          <w:kern w:val="0"/>
          <w:sz w:val="32"/>
          <w:szCs w:val="32"/>
        </w:rPr>
        <w:t>万元；实际支付</w:t>
      </w:r>
      <w:r>
        <w:rPr>
          <w:rFonts w:eastAsia="仿宋_GB2312"/>
          <w:kern w:val="0"/>
          <w:sz w:val="32"/>
          <w:szCs w:val="32"/>
        </w:rPr>
        <w:t>2.94</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效益指标完成情况：桥梁维修、维护保障车辆和行人安全出行。</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满意度指标完成情况：群众及上级部门满意度</w:t>
      </w:r>
      <w:r>
        <w:rPr>
          <w:rFonts w:eastAsia="仿宋_GB2312"/>
          <w:kern w:val="0"/>
          <w:sz w:val="32"/>
          <w:szCs w:val="32"/>
        </w:rPr>
        <w:t>95%</w:t>
      </w:r>
      <w:r>
        <w:rPr>
          <w:rFonts w:eastAsia="仿宋_GB2312"/>
          <w:kern w:val="0"/>
          <w:sz w:val="32"/>
          <w:szCs w:val="32"/>
        </w:rPr>
        <w:t>以上。</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lastRenderedPageBreak/>
        <w:t>②</w:t>
      </w:r>
      <w:proofErr w:type="gramStart"/>
      <w:r>
        <w:rPr>
          <w:rFonts w:eastAsia="仿宋_GB2312"/>
          <w:kern w:val="0"/>
          <w:sz w:val="32"/>
          <w:szCs w:val="32"/>
        </w:rPr>
        <w:t>新雅江</w:t>
      </w:r>
      <w:proofErr w:type="gramEnd"/>
      <w:r>
        <w:rPr>
          <w:rFonts w:eastAsia="仿宋_GB2312"/>
          <w:kern w:val="0"/>
          <w:sz w:val="32"/>
          <w:szCs w:val="32"/>
        </w:rPr>
        <w:t>大桥大修</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产出指标完成情况：数量指标：完成施工图两阶段设计审查工作，委托攀枝花市新雅江桥大修工程设计费</w:t>
      </w:r>
      <w:r>
        <w:rPr>
          <w:rFonts w:eastAsia="仿宋_GB2312"/>
          <w:kern w:val="0"/>
          <w:sz w:val="32"/>
          <w:szCs w:val="32"/>
        </w:rPr>
        <w:t>19.8</w:t>
      </w:r>
      <w:r>
        <w:rPr>
          <w:rFonts w:eastAsia="仿宋_GB2312"/>
          <w:kern w:val="0"/>
          <w:sz w:val="32"/>
          <w:szCs w:val="32"/>
        </w:rPr>
        <w:t>万元；攀枝花市新雅江桥立交匝道桥抗倾覆稳定性加固工程设计攀枝花市新雅江桥大修工程、攀枝花市新雅江桥立交匝道桥抗倾覆稳定性加固工程设计</w:t>
      </w:r>
      <w:r>
        <w:rPr>
          <w:rFonts w:eastAsia="仿宋_GB2312"/>
          <w:kern w:val="0"/>
          <w:sz w:val="32"/>
          <w:szCs w:val="32"/>
        </w:rPr>
        <w:t>10</w:t>
      </w:r>
      <w:r>
        <w:rPr>
          <w:rFonts w:eastAsia="仿宋_GB2312"/>
          <w:kern w:val="0"/>
          <w:sz w:val="32"/>
          <w:szCs w:val="32"/>
        </w:rPr>
        <w:t>万元；设计文件审查</w:t>
      </w:r>
      <w:r>
        <w:rPr>
          <w:rFonts w:eastAsia="仿宋_GB2312"/>
          <w:kern w:val="0"/>
          <w:sz w:val="32"/>
          <w:szCs w:val="32"/>
        </w:rPr>
        <w:t>8</w:t>
      </w:r>
      <w:r>
        <w:rPr>
          <w:rFonts w:eastAsia="仿宋_GB2312"/>
          <w:kern w:val="0"/>
          <w:sz w:val="32"/>
          <w:szCs w:val="32"/>
        </w:rPr>
        <w:t>万元，工程费</w:t>
      </w:r>
      <w:r>
        <w:rPr>
          <w:rFonts w:eastAsia="仿宋_GB2312"/>
          <w:kern w:val="0"/>
          <w:sz w:val="32"/>
          <w:szCs w:val="32"/>
        </w:rPr>
        <w:t>414.06</w:t>
      </w:r>
      <w:r>
        <w:rPr>
          <w:rFonts w:eastAsia="仿宋_GB2312"/>
          <w:kern w:val="0"/>
          <w:sz w:val="32"/>
          <w:szCs w:val="32"/>
        </w:rPr>
        <w:t>万元；质量指标：工程质量达到合格，</w:t>
      </w:r>
      <w:r>
        <w:rPr>
          <w:rFonts w:eastAsia="仿宋_GB2312"/>
          <w:kern w:val="0"/>
          <w:sz w:val="32"/>
          <w:szCs w:val="32"/>
        </w:rPr>
        <w:t>20</w:t>
      </w:r>
      <w:r>
        <w:rPr>
          <w:rFonts w:eastAsia="仿宋_GB2312"/>
          <w:kern w:val="0"/>
          <w:sz w:val="32"/>
          <w:szCs w:val="32"/>
        </w:rPr>
        <w:t>20</w:t>
      </w:r>
      <w:r>
        <w:rPr>
          <w:rFonts w:eastAsia="仿宋_GB2312"/>
          <w:kern w:val="0"/>
          <w:sz w:val="32"/>
          <w:szCs w:val="32"/>
        </w:rPr>
        <w:t>年组织实施时效指标：</w:t>
      </w:r>
      <w:r>
        <w:rPr>
          <w:rFonts w:eastAsia="仿宋_GB2312"/>
          <w:kern w:val="0"/>
          <w:sz w:val="32"/>
          <w:szCs w:val="32"/>
        </w:rPr>
        <w:t>2019</w:t>
      </w:r>
      <w:r>
        <w:rPr>
          <w:rFonts w:eastAsia="仿宋_GB2312"/>
          <w:kern w:val="0"/>
          <w:sz w:val="32"/>
          <w:szCs w:val="32"/>
        </w:rPr>
        <w:t>年</w:t>
      </w:r>
      <w:r>
        <w:rPr>
          <w:rFonts w:eastAsia="仿宋_GB2312"/>
          <w:kern w:val="0"/>
          <w:sz w:val="32"/>
          <w:szCs w:val="32"/>
        </w:rPr>
        <w:t>12</w:t>
      </w:r>
      <w:r>
        <w:rPr>
          <w:rFonts w:eastAsia="仿宋_GB2312"/>
          <w:kern w:val="0"/>
          <w:sz w:val="32"/>
          <w:szCs w:val="32"/>
        </w:rPr>
        <w:t>月已完成设计工作；成本指标：安排资金</w:t>
      </w:r>
      <w:r>
        <w:rPr>
          <w:rFonts w:eastAsia="仿宋_GB2312"/>
          <w:kern w:val="0"/>
          <w:sz w:val="32"/>
          <w:szCs w:val="32"/>
        </w:rPr>
        <w:t>451.86</w:t>
      </w:r>
      <w:r>
        <w:rPr>
          <w:rFonts w:eastAsia="仿宋_GB2312"/>
          <w:kern w:val="0"/>
          <w:sz w:val="32"/>
          <w:szCs w:val="32"/>
        </w:rPr>
        <w:t>万元，</w:t>
      </w:r>
      <w:r>
        <w:rPr>
          <w:rFonts w:eastAsia="仿宋_GB2312"/>
          <w:kern w:val="0"/>
          <w:sz w:val="32"/>
          <w:szCs w:val="32"/>
        </w:rPr>
        <w:t>2020</w:t>
      </w:r>
      <w:r>
        <w:rPr>
          <w:rFonts w:eastAsia="仿宋_GB2312"/>
          <w:kern w:val="0"/>
          <w:sz w:val="32"/>
          <w:szCs w:val="32"/>
        </w:rPr>
        <w:t>年实际支付资金</w:t>
      </w:r>
      <w:r>
        <w:rPr>
          <w:rFonts w:eastAsia="仿宋_GB2312"/>
          <w:kern w:val="0"/>
          <w:sz w:val="32"/>
          <w:szCs w:val="32"/>
        </w:rPr>
        <w:t>451.86</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满意度指标完成情况：保障车辆和行人安全出行，方便居民安全出行。群众满意度达到基本满意及以上。</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水毁恢复前期费</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2019</w:t>
      </w:r>
      <w:r>
        <w:rPr>
          <w:rFonts w:eastAsia="仿宋_GB2312"/>
          <w:kern w:val="0"/>
          <w:sz w:val="32"/>
          <w:szCs w:val="32"/>
        </w:rPr>
        <w:t>年以前已完成水毁等项目施工图设计及方案设计，项目有</w:t>
      </w:r>
      <w:r>
        <w:rPr>
          <w:rFonts w:eastAsia="仿宋_GB2312"/>
          <w:kern w:val="0"/>
          <w:sz w:val="32"/>
          <w:szCs w:val="32"/>
        </w:rPr>
        <w:t>5</w:t>
      </w:r>
      <w:r>
        <w:rPr>
          <w:rFonts w:eastAsia="仿宋_GB2312"/>
          <w:kern w:val="0"/>
          <w:sz w:val="32"/>
          <w:szCs w:val="32"/>
        </w:rPr>
        <w:t>个。</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产出指标完成情况：</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数量指标：完成全部设计任务，省道</w:t>
      </w:r>
      <w:r>
        <w:rPr>
          <w:rFonts w:eastAsia="仿宋_GB2312"/>
          <w:kern w:val="0"/>
          <w:sz w:val="32"/>
          <w:szCs w:val="32"/>
        </w:rPr>
        <w:t>216</w:t>
      </w:r>
      <w:r>
        <w:rPr>
          <w:rFonts w:eastAsia="仿宋_GB2312"/>
          <w:kern w:val="0"/>
          <w:sz w:val="32"/>
          <w:szCs w:val="32"/>
        </w:rPr>
        <w:t>线（</w:t>
      </w:r>
      <w:r>
        <w:rPr>
          <w:rFonts w:eastAsia="仿宋_GB2312"/>
          <w:kern w:val="0"/>
          <w:sz w:val="32"/>
          <w:szCs w:val="32"/>
        </w:rPr>
        <w:t>K677+893.9—K677+944.1/K688+340—375</w:t>
      </w:r>
      <w:r>
        <w:rPr>
          <w:rFonts w:eastAsia="仿宋_GB2312"/>
          <w:kern w:val="0"/>
          <w:sz w:val="32"/>
          <w:szCs w:val="32"/>
        </w:rPr>
        <w:t>）水毁修复工程施工设计、</w:t>
      </w:r>
      <w:r>
        <w:rPr>
          <w:rFonts w:eastAsia="仿宋_GB2312"/>
          <w:kern w:val="0"/>
          <w:sz w:val="32"/>
          <w:szCs w:val="32"/>
        </w:rPr>
        <w:t>S214</w:t>
      </w:r>
      <w:proofErr w:type="gramStart"/>
      <w:r>
        <w:rPr>
          <w:rFonts w:eastAsia="仿宋_GB2312"/>
          <w:kern w:val="0"/>
          <w:sz w:val="32"/>
          <w:szCs w:val="32"/>
        </w:rPr>
        <w:t>攀莲镇</w:t>
      </w:r>
      <w:proofErr w:type="gramEnd"/>
      <w:r>
        <w:rPr>
          <w:rFonts w:eastAsia="仿宋_GB2312"/>
          <w:kern w:val="0"/>
          <w:sz w:val="32"/>
          <w:szCs w:val="32"/>
        </w:rPr>
        <w:t>观音村涵洞恢复施工图设计、</w:t>
      </w:r>
      <w:r>
        <w:rPr>
          <w:rFonts w:eastAsia="仿宋_GB2312"/>
          <w:kern w:val="0"/>
          <w:sz w:val="32"/>
          <w:szCs w:val="32"/>
        </w:rPr>
        <w:t>S216</w:t>
      </w:r>
      <w:r>
        <w:rPr>
          <w:rFonts w:eastAsia="仿宋_GB2312"/>
          <w:kern w:val="0"/>
          <w:sz w:val="32"/>
          <w:szCs w:val="32"/>
        </w:rPr>
        <w:t>线</w:t>
      </w:r>
      <w:r>
        <w:rPr>
          <w:rFonts w:eastAsia="仿宋_GB2312"/>
          <w:kern w:val="0"/>
          <w:sz w:val="32"/>
          <w:szCs w:val="32"/>
        </w:rPr>
        <w:t>K656+058—K656+094</w:t>
      </w:r>
      <w:r>
        <w:rPr>
          <w:rFonts w:eastAsia="仿宋_GB2312"/>
          <w:kern w:val="0"/>
          <w:sz w:val="32"/>
          <w:szCs w:val="32"/>
        </w:rPr>
        <w:t>段水毁恢复工程施工图设计、凉风</w:t>
      </w:r>
      <w:proofErr w:type="gramStart"/>
      <w:r>
        <w:rPr>
          <w:rFonts w:eastAsia="仿宋_GB2312"/>
          <w:kern w:val="0"/>
          <w:sz w:val="32"/>
          <w:szCs w:val="32"/>
        </w:rPr>
        <w:t>坳</w:t>
      </w:r>
      <w:proofErr w:type="gramEnd"/>
      <w:r>
        <w:rPr>
          <w:rFonts w:eastAsia="仿宋_GB2312"/>
          <w:kern w:val="0"/>
          <w:sz w:val="32"/>
          <w:szCs w:val="32"/>
        </w:rPr>
        <w:t>隧道维修加固设计、</w:t>
      </w:r>
      <w:r>
        <w:rPr>
          <w:rFonts w:eastAsia="仿宋_GB2312"/>
          <w:kern w:val="0"/>
          <w:sz w:val="32"/>
          <w:szCs w:val="32"/>
        </w:rPr>
        <w:t>G108</w:t>
      </w:r>
      <w:r>
        <w:rPr>
          <w:rFonts w:eastAsia="仿宋_GB2312"/>
          <w:kern w:val="0"/>
          <w:sz w:val="32"/>
          <w:szCs w:val="32"/>
        </w:rPr>
        <w:t>线</w:t>
      </w:r>
      <w:r>
        <w:rPr>
          <w:rFonts w:eastAsia="仿宋_GB2312"/>
          <w:kern w:val="0"/>
          <w:sz w:val="32"/>
          <w:szCs w:val="32"/>
        </w:rPr>
        <w:t>K3025</w:t>
      </w:r>
      <w:r>
        <w:rPr>
          <w:rFonts w:eastAsia="仿宋_GB2312"/>
          <w:kern w:val="0"/>
          <w:sz w:val="32"/>
          <w:szCs w:val="32"/>
        </w:rPr>
        <w:t>段水毁恢复工程施工图设计，数量指标完成率为</w:t>
      </w:r>
      <w:r>
        <w:rPr>
          <w:rFonts w:eastAsia="仿宋_GB2312"/>
          <w:kern w:val="0"/>
          <w:sz w:val="32"/>
          <w:szCs w:val="32"/>
        </w:rPr>
        <w:t>100%</w:t>
      </w:r>
      <w:r>
        <w:rPr>
          <w:rFonts w:eastAsia="仿宋_GB2312"/>
          <w:kern w:val="0"/>
          <w:sz w:val="32"/>
          <w:szCs w:val="32"/>
        </w:rPr>
        <w:t>；质量指标：工作质量达到合格，指标完成率为</w:t>
      </w:r>
      <w:r>
        <w:rPr>
          <w:rFonts w:eastAsia="仿宋_GB2312"/>
          <w:kern w:val="0"/>
          <w:sz w:val="32"/>
          <w:szCs w:val="32"/>
        </w:rPr>
        <w:t>100%</w:t>
      </w:r>
      <w:r>
        <w:rPr>
          <w:rFonts w:eastAsia="仿宋_GB2312"/>
          <w:kern w:val="0"/>
          <w:sz w:val="32"/>
          <w:szCs w:val="32"/>
        </w:rPr>
        <w:t>；时效指标：</w:t>
      </w:r>
      <w:r>
        <w:rPr>
          <w:rFonts w:eastAsia="仿宋_GB2312"/>
          <w:kern w:val="0"/>
          <w:sz w:val="32"/>
          <w:szCs w:val="32"/>
        </w:rPr>
        <w:t>2019</w:t>
      </w:r>
      <w:r>
        <w:rPr>
          <w:rFonts w:eastAsia="仿宋_GB2312"/>
          <w:kern w:val="0"/>
          <w:sz w:val="32"/>
          <w:szCs w:val="32"/>
        </w:rPr>
        <w:t>年</w:t>
      </w:r>
      <w:r>
        <w:rPr>
          <w:rFonts w:eastAsia="仿宋_GB2312"/>
          <w:kern w:val="0"/>
          <w:sz w:val="32"/>
          <w:szCs w:val="32"/>
        </w:rPr>
        <w:t>12</w:t>
      </w:r>
      <w:r>
        <w:rPr>
          <w:rFonts w:eastAsia="仿宋_GB2312"/>
          <w:kern w:val="0"/>
          <w:sz w:val="32"/>
          <w:szCs w:val="32"/>
        </w:rPr>
        <w:t>月之前完成工作，指标完成率</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成本指标：成本指标：安排资金</w:t>
      </w:r>
      <w:r>
        <w:rPr>
          <w:rFonts w:eastAsia="仿宋_GB2312"/>
          <w:kern w:val="0"/>
          <w:sz w:val="32"/>
          <w:szCs w:val="32"/>
        </w:rPr>
        <w:t>10</w:t>
      </w:r>
      <w:r>
        <w:rPr>
          <w:rFonts w:eastAsia="仿宋_GB2312"/>
          <w:kern w:val="0"/>
          <w:sz w:val="32"/>
          <w:szCs w:val="32"/>
        </w:rPr>
        <w:t>万元，</w:t>
      </w:r>
      <w:r>
        <w:rPr>
          <w:rFonts w:eastAsia="仿宋_GB2312"/>
          <w:kern w:val="0"/>
          <w:sz w:val="32"/>
          <w:szCs w:val="32"/>
        </w:rPr>
        <w:t>2020</w:t>
      </w:r>
      <w:r>
        <w:rPr>
          <w:rFonts w:eastAsia="仿宋_GB2312"/>
          <w:kern w:val="0"/>
          <w:sz w:val="32"/>
          <w:szCs w:val="32"/>
        </w:rPr>
        <w:t>年未支付资金</w:t>
      </w:r>
      <w:r>
        <w:rPr>
          <w:rFonts w:eastAsia="仿宋_GB2312"/>
          <w:kern w:val="0"/>
          <w:sz w:val="32"/>
          <w:szCs w:val="32"/>
        </w:rPr>
        <w:t>9</w:t>
      </w:r>
      <w:r>
        <w:rPr>
          <w:rFonts w:eastAsia="仿宋_GB2312"/>
          <w:kern w:val="0"/>
          <w:sz w:val="32"/>
          <w:szCs w:val="32"/>
        </w:rPr>
        <w:t>.76</w:t>
      </w:r>
      <w:r>
        <w:rPr>
          <w:rFonts w:eastAsia="仿宋_GB2312"/>
          <w:kern w:val="0"/>
          <w:sz w:val="32"/>
          <w:szCs w:val="32"/>
        </w:rPr>
        <w:t>万元，指标完成率为</w:t>
      </w:r>
      <w:r>
        <w:rPr>
          <w:rFonts w:eastAsia="仿宋_GB2312"/>
          <w:kern w:val="0"/>
          <w:sz w:val="32"/>
          <w:szCs w:val="32"/>
        </w:rPr>
        <w:t>97.62%</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效益指标完成情况：保障车辆和行人安全出行，方便居民安</w:t>
      </w:r>
      <w:r>
        <w:rPr>
          <w:rFonts w:eastAsia="仿宋_GB2312"/>
          <w:kern w:val="0"/>
          <w:sz w:val="32"/>
          <w:szCs w:val="32"/>
        </w:rPr>
        <w:lastRenderedPageBreak/>
        <w:t>全出行。</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满意度指标完成情况：上级和群众满意度达到满意。</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④</w:t>
      </w:r>
      <w:r>
        <w:rPr>
          <w:rFonts w:eastAsia="仿宋_GB2312"/>
          <w:kern w:val="0"/>
          <w:sz w:val="32"/>
          <w:szCs w:val="32"/>
        </w:rPr>
        <w:t>公路路况</w:t>
      </w:r>
      <w:r>
        <w:rPr>
          <w:rFonts w:eastAsia="仿宋_GB2312"/>
          <w:kern w:val="0"/>
          <w:sz w:val="32"/>
          <w:szCs w:val="32"/>
        </w:rPr>
        <w:t>PQI</w:t>
      </w:r>
      <w:r>
        <w:rPr>
          <w:rFonts w:eastAsia="仿宋_GB2312"/>
          <w:kern w:val="0"/>
          <w:sz w:val="32"/>
          <w:szCs w:val="32"/>
        </w:rPr>
        <w:t>检测费</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2019</w:t>
      </w:r>
      <w:r>
        <w:rPr>
          <w:rFonts w:eastAsia="仿宋_GB2312"/>
          <w:kern w:val="0"/>
          <w:sz w:val="32"/>
          <w:szCs w:val="32"/>
        </w:rPr>
        <w:t>年</w:t>
      </w:r>
      <w:r>
        <w:rPr>
          <w:rFonts w:eastAsia="仿宋_GB2312"/>
          <w:kern w:val="0"/>
          <w:sz w:val="32"/>
          <w:szCs w:val="32"/>
        </w:rPr>
        <w:t>11</w:t>
      </w:r>
      <w:r>
        <w:rPr>
          <w:rFonts w:eastAsia="仿宋_GB2312"/>
          <w:kern w:val="0"/>
          <w:sz w:val="32"/>
          <w:szCs w:val="32"/>
        </w:rPr>
        <w:t>月已完成政府采购招标工作，委托四川华腾公路试验检测有限责任公司对我市公路进行了路况检测。</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产出指标完成情况：数量指标：普通国省干线公路</w:t>
      </w:r>
      <w:r>
        <w:rPr>
          <w:rFonts w:eastAsia="仿宋_GB2312"/>
          <w:kern w:val="0"/>
          <w:sz w:val="32"/>
          <w:szCs w:val="32"/>
        </w:rPr>
        <w:t>G227</w:t>
      </w:r>
      <w:r>
        <w:rPr>
          <w:rFonts w:eastAsia="仿宋_GB2312"/>
          <w:kern w:val="0"/>
          <w:sz w:val="32"/>
          <w:szCs w:val="32"/>
        </w:rPr>
        <w:t>、</w:t>
      </w:r>
      <w:r>
        <w:rPr>
          <w:rFonts w:eastAsia="仿宋_GB2312"/>
          <w:kern w:val="0"/>
          <w:sz w:val="32"/>
          <w:szCs w:val="32"/>
        </w:rPr>
        <w:t>S218</w:t>
      </w:r>
      <w:r>
        <w:rPr>
          <w:rFonts w:eastAsia="仿宋_GB2312"/>
          <w:kern w:val="0"/>
          <w:sz w:val="32"/>
          <w:szCs w:val="32"/>
        </w:rPr>
        <w:t>、</w:t>
      </w:r>
      <w:r>
        <w:rPr>
          <w:rFonts w:eastAsia="仿宋_GB2312"/>
          <w:kern w:val="0"/>
          <w:sz w:val="32"/>
          <w:szCs w:val="32"/>
        </w:rPr>
        <w:t>S221</w:t>
      </w:r>
      <w:r>
        <w:rPr>
          <w:rFonts w:eastAsia="仿宋_GB2312"/>
          <w:kern w:val="0"/>
          <w:sz w:val="32"/>
          <w:szCs w:val="32"/>
        </w:rPr>
        <w:t>、</w:t>
      </w:r>
      <w:r>
        <w:rPr>
          <w:rFonts w:eastAsia="仿宋_GB2312"/>
          <w:kern w:val="0"/>
          <w:sz w:val="32"/>
          <w:szCs w:val="32"/>
        </w:rPr>
        <w:t>S465</w:t>
      </w:r>
      <w:r>
        <w:rPr>
          <w:rFonts w:eastAsia="仿宋_GB2312"/>
          <w:kern w:val="0"/>
          <w:sz w:val="32"/>
          <w:szCs w:val="32"/>
        </w:rPr>
        <w:t>、</w:t>
      </w:r>
      <w:r>
        <w:rPr>
          <w:rFonts w:eastAsia="仿宋_GB2312"/>
          <w:kern w:val="0"/>
          <w:sz w:val="32"/>
          <w:szCs w:val="32"/>
        </w:rPr>
        <w:t>S471</w:t>
      </w:r>
      <w:r>
        <w:rPr>
          <w:rFonts w:eastAsia="仿宋_GB2312"/>
          <w:kern w:val="0"/>
          <w:sz w:val="32"/>
          <w:szCs w:val="32"/>
        </w:rPr>
        <w:t>等路况进行检测；农村公路</w:t>
      </w:r>
      <w:r>
        <w:rPr>
          <w:rFonts w:eastAsia="仿宋_GB2312"/>
          <w:kern w:val="0"/>
          <w:sz w:val="32"/>
          <w:szCs w:val="32"/>
        </w:rPr>
        <w:t>XD03</w:t>
      </w:r>
      <w:r>
        <w:rPr>
          <w:rFonts w:eastAsia="仿宋_GB2312"/>
          <w:kern w:val="0"/>
          <w:sz w:val="32"/>
          <w:szCs w:val="32"/>
        </w:rPr>
        <w:t>、</w:t>
      </w:r>
      <w:r>
        <w:rPr>
          <w:rFonts w:eastAsia="仿宋_GB2312"/>
          <w:kern w:val="0"/>
          <w:sz w:val="32"/>
          <w:szCs w:val="32"/>
        </w:rPr>
        <w:t>XD04</w:t>
      </w:r>
      <w:r>
        <w:rPr>
          <w:rFonts w:eastAsia="仿宋_GB2312"/>
          <w:kern w:val="0"/>
          <w:sz w:val="32"/>
          <w:szCs w:val="32"/>
        </w:rPr>
        <w:t>、</w:t>
      </w:r>
      <w:r>
        <w:rPr>
          <w:rFonts w:eastAsia="仿宋_GB2312"/>
          <w:kern w:val="0"/>
          <w:sz w:val="32"/>
          <w:szCs w:val="32"/>
        </w:rPr>
        <w:t>XD06</w:t>
      </w:r>
      <w:r>
        <w:rPr>
          <w:rFonts w:eastAsia="仿宋_GB2312"/>
          <w:kern w:val="0"/>
          <w:sz w:val="32"/>
          <w:szCs w:val="32"/>
        </w:rPr>
        <w:t>、</w:t>
      </w:r>
      <w:r>
        <w:rPr>
          <w:rFonts w:eastAsia="仿宋_GB2312"/>
          <w:kern w:val="0"/>
          <w:sz w:val="32"/>
          <w:szCs w:val="32"/>
        </w:rPr>
        <w:t>XD08</w:t>
      </w:r>
      <w:r>
        <w:rPr>
          <w:rFonts w:eastAsia="仿宋_GB2312"/>
          <w:kern w:val="0"/>
          <w:sz w:val="32"/>
          <w:szCs w:val="32"/>
        </w:rPr>
        <w:t>等路况进行检测，共检测</w:t>
      </w:r>
      <w:r>
        <w:rPr>
          <w:rFonts w:eastAsia="仿宋_GB2312"/>
          <w:kern w:val="0"/>
          <w:sz w:val="32"/>
          <w:szCs w:val="32"/>
        </w:rPr>
        <w:t>42</w:t>
      </w:r>
      <w:r>
        <w:rPr>
          <w:rFonts w:eastAsia="仿宋_GB2312"/>
          <w:kern w:val="0"/>
          <w:sz w:val="32"/>
          <w:szCs w:val="32"/>
        </w:rPr>
        <w:t>条道路</w:t>
      </w:r>
      <w:r>
        <w:rPr>
          <w:rFonts w:eastAsia="仿宋_GB2312"/>
          <w:kern w:val="0"/>
          <w:sz w:val="32"/>
          <w:szCs w:val="32"/>
        </w:rPr>
        <w:t>,</w:t>
      </w:r>
      <w:r>
        <w:rPr>
          <w:rFonts w:eastAsia="仿宋_GB2312"/>
          <w:kern w:val="0"/>
          <w:sz w:val="32"/>
          <w:szCs w:val="32"/>
        </w:rPr>
        <w:t>共计</w:t>
      </w:r>
      <w:r>
        <w:rPr>
          <w:rFonts w:eastAsia="仿宋_GB2312"/>
          <w:kern w:val="0"/>
          <w:sz w:val="32"/>
          <w:szCs w:val="32"/>
        </w:rPr>
        <w:t>700</w:t>
      </w:r>
      <w:r>
        <w:rPr>
          <w:rFonts w:eastAsia="仿宋_GB2312"/>
          <w:kern w:val="0"/>
          <w:sz w:val="32"/>
          <w:szCs w:val="32"/>
        </w:rPr>
        <w:t>公里。完成合同规定全部工程量，指标完</w:t>
      </w:r>
      <w:r>
        <w:rPr>
          <w:rFonts w:eastAsia="仿宋_GB2312"/>
          <w:kern w:val="0"/>
          <w:sz w:val="32"/>
          <w:szCs w:val="32"/>
        </w:rPr>
        <w:t>成率为</w:t>
      </w:r>
      <w:r>
        <w:rPr>
          <w:rFonts w:eastAsia="仿宋_GB2312"/>
          <w:kern w:val="0"/>
          <w:sz w:val="32"/>
          <w:szCs w:val="32"/>
        </w:rPr>
        <w:t>100%</w:t>
      </w:r>
      <w:r>
        <w:rPr>
          <w:rFonts w:eastAsia="仿宋_GB2312"/>
          <w:kern w:val="0"/>
          <w:sz w:val="32"/>
          <w:szCs w:val="32"/>
        </w:rPr>
        <w:t>；质量指标：工程量达到合格，指标完成率为</w:t>
      </w:r>
      <w:r>
        <w:rPr>
          <w:rFonts w:eastAsia="仿宋_GB2312"/>
          <w:kern w:val="0"/>
          <w:sz w:val="32"/>
          <w:szCs w:val="32"/>
        </w:rPr>
        <w:t>100%</w:t>
      </w:r>
      <w:r>
        <w:rPr>
          <w:rFonts w:eastAsia="仿宋_GB2312"/>
          <w:kern w:val="0"/>
          <w:sz w:val="32"/>
          <w:szCs w:val="32"/>
        </w:rPr>
        <w:t>；时效指标：</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月完成工作，时效指标完成率</w:t>
      </w:r>
      <w:r>
        <w:rPr>
          <w:rFonts w:eastAsia="仿宋_GB2312"/>
          <w:kern w:val="0"/>
          <w:sz w:val="32"/>
          <w:szCs w:val="32"/>
        </w:rPr>
        <w:t>100%</w:t>
      </w:r>
      <w:r>
        <w:rPr>
          <w:rFonts w:eastAsia="仿宋_GB2312"/>
          <w:kern w:val="0"/>
          <w:sz w:val="32"/>
          <w:szCs w:val="32"/>
        </w:rPr>
        <w:t>；成本指标：安排资金</w:t>
      </w:r>
      <w:r>
        <w:rPr>
          <w:rFonts w:eastAsia="仿宋_GB2312"/>
          <w:kern w:val="0"/>
          <w:sz w:val="32"/>
          <w:szCs w:val="32"/>
        </w:rPr>
        <w:t>90.03</w:t>
      </w:r>
      <w:r>
        <w:rPr>
          <w:rFonts w:eastAsia="仿宋_GB2312"/>
          <w:kern w:val="0"/>
          <w:sz w:val="32"/>
          <w:szCs w:val="32"/>
        </w:rPr>
        <w:t>万元，实际支付</w:t>
      </w:r>
      <w:r>
        <w:rPr>
          <w:rFonts w:eastAsia="仿宋_GB2312"/>
          <w:kern w:val="0"/>
          <w:sz w:val="32"/>
          <w:szCs w:val="32"/>
        </w:rPr>
        <w:t>73.69</w:t>
      </w:r>
      <w:r>
        <w:rPr>
          <w:rFonts w:eastAsia="仿宋_GB2312"/>
          <w:kern w:val="0"/>
          <w:sz w:val="32"/>
          <w:szCs w:val="32"/>
        </w:rPr>
        <w:t>万元，指标完成率为</w:t>
      </w:r>
      <w:r>
        <w:rPr>
          <w:rFonts w:eastAsia="仿宋_GB2312"/>
          <w:kern w:val="0"/>
          <w:sz w:val="32"/>
          <w:szCs w:val="32"/>
        </w:rPr>
        <w:t>81.85%</w:t>
      </w:r>
      <w:r>
        <w:rPr>
          <w:rFonts w:eastAsia="仿宋_GB2312"/>
          <w:kern w:val="0"/>
          <w:sz w:val="32"/>
          <w:szCs w:val="32"/>
        </w:rPr>
        <w:t>。结余资金</w:t>
      </w:r>
      <w:r>
        <w:rPr>
          <w:rFonts w:eastAsia="仿宋_GB2312"/>
          <w:kern w:val="0"/>
          <w:sz w:val="32"/>
          <w:szCs w:val="32"/>
        </w:rPr>
        <w:t>16.34</w:t>
      </w:r>
      <w:r>
        <w:rPr>
          <w:rFonts w:eastAsia="仿宋_GB2312"/>
          <w:kern w:val="0"/>
          <w:sz w:val="32"/>
          <w:szCs w:val="32"/>
        </w:rPr>
        <w:t>万元市财政已收回。</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效益指标完成情况：开展公路路况调查分析，提前谋划周期性养护，做好养护工程项目库储备。保障车辆和行人安全出行，方便居民安全出行。</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满意度指标完成情况：群众满意度达到基本满意及以上。</w:t>
      </w:r>
    </w:p>
    <w:p w:rsidR="00361D09" w:rsidRDefault="00CD7C37">
      <w:pPr>
        <w:spacing w:line="572" w:lineRule="exact"/>
        <w:ind w:firstLineChars="200" w:firstLine="640"/>
        <w:jc w:val="left"/>
        <w:rPr>
          <w:rFonts w:eastAsia="仿宋_GB2312"/>
          <w:kern w:val="0"/>
          <w:sz w:val="32"/>
          <w:szCs w:val="32"/>
        </w:rPr>
      </w:pPr>
      <w:r>
        <w:rPr>
          <w:rFonts w:ascii="宋体" w:hAnsi="宋体" w:cs="宋体" w:hint="eastAsia"/>
          <w:kern w:val="0"/>
          <w:sz w:val="32"/>
          <w:szCs w:val="32"/>
        </w:rPr>
        <w:t>⑤</w:t>
      </w:r>
      <w:proofErr w:type="gramStart"/>
      <w:r>
        <w:rPr>
          <w:rFonts w:eastAsia="仿宋_GB2312"/>
          <w:kern w:val="0"/>
          <w:sz w:val="32"/>
          <w:szCs w:val="32"/>
        </w:rPr>
        <w:t>老密地</w:t>
      </w:r>
      <w:proofErr w:type="gramEnd"/>
      <w:r>
        <w:rPr>
          <w:rFonts w:eastAsia="仿宋_GB2312"/>
          <w:kern w:val="0"/>
          <w:sz w:val="32"/>
          <w:szCs w:val="32"/>
        </w:rPr>
        <w:t>大桥拆除费</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本项目于</w:t>
      </w:r>
      <w:r>
        <w:rPr>
          <w:rFonts w:eastAsia="仿宋_GB2312"/>
          <w:kern w:val="0"/>
          <w:sz w:val="32"/>
          <w:szCs w:val="32"/>
        </w:rPr>
        <w:t>2019</w:t>
      </w:r>
      <w:r>
        <w:rPr>
          <w:rFonts w:eastAsia="仿宋_GB2312"/>
          <w:kern w:val="0"/>
          <w:sz w:val="32"/>
          <w:szCs w:val="32"/>
        </w:rPr>
        <w:t>年</w:t>
      </w:r>
      <w:r>
        <w:rPr>
          <w:rFonts w:eastAsia="仿宋_GB2312"/>
          <w:kern w:val="0"/>
          <w:sz w:val="32"/>
          <w:szCs w:val="32"/>
        </w:rPr>
        <w:t>3</w:t>
      </w:r>
      <w:r>
        <w:rPr>
          <w:rFonts w:eastAsia="仿宋_GB2312"/>
          <w:kern w:val="0"/>
          <w:sz w:val="32"/>
          <w:szCs w:val="32"/>
        </w:rPr>
        <w:t>月完成施工、监控单位招标，并于</w:t>
      </w:r>
      <w:r>
        <w:rPr>
          <w:rFonts w:eastAsia="仿宋_GB2312"/>
          <w:kern w:val="0"/>
          <w:sz w:val="32"/>
          <w:szCs w:val="32"/>
        </w:rPr>
        <w:t>2019</w:t>
      </w:r>
      <w:r>
        <w:rPr>
          <w:rFonts w:eastAsia="仿宋_GB2312"/>
          <w:kern w:val="0"/>
          <w:sz w:val="32"/>
          <w:szCs w:val="32"/>
        </w:rPr>
        <w:t>年</w:t>
      </w:r>
      <w:r>
        <w:rPr>
          <w:rFonts w:eastAsia="仿宋_GB2312"/>
          <w:kern w:val="0"/>
          <w:sz w:val="32"/>
          <w:szCs w:val="32"/>
        </w:rPr>
        <w:t>4</w:t>
      </w:r>
      <w:r>
        <w:rPr>
          <w:rFonts w:eastAsia="仿宋_GB2312"/>
          <w:kern w:val="0"/>
          <w:sz w:val="32"/>
          <w:szCs w:val="32"/>
        </w:rPr>
        <w:t>月完</w:t>
      </w:r>
      <w:r>
        <w:rPr>
          <w:rFonts w:eastAsia="仿宋_GB2312"/>
          <w:kern w:val="0"/>
          <w:sz w:val="32"/>
          <w:szCs w:val="32"/>
        </w:rPr>
        <w:t>成监理单位招标工作。截至</w:t>
      </w:r>
      <w:r>
        <w:rPr>
          <w:rFonts w:eastAsia="仿宋_GB2312"/>
          <w:kern w:val="0"/>
          <w:sz w:val="32"/>
          <w:szCs w:val="32"/>
        </w:rPr>
        <w:t>2020</w:t>
      </w:r>
      <w:r>
        <w:rPr>
          <w:rFonts w:eastAsia="仿宋_GB2312"/>
          <w:kern w:val="0"/>
          <w:sz w:val="32"/>
          <w:szCs w:val="32"/>
        </w:rPr>
        <w:t>年</w:t>
      </w:r>
      <w:r>
        <w:rPr>
          <w:rFonts w:eastAsia="仿宋_GB2312"/>
          <w:kern w:val="0"/>
          <w:sz w:val="32"/>
          <w:szCs w:val="32"/>
        </w:rPr>
        <w:t>7</w:t>
      </w:r>
      <w:r>
        <w:rPr>
          <w:rFonts w:eastAsia="仿宋_GB2312"/>
          <w:kern w:val="0"/>
          <w:sz w:val="32"/>
          <w:szCs w:val="32"/>
        </w:rPr>
        <w:t>月，该项目拆除全部完成。</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产出指标完成情况：数量指标：完成主桥桥面板拆除及南北两岸缆索吊装系统的搭设，指标完成率为</w:t>
      </w:r>
      <w:r>
        <w:rPr>
          <w:rFonts w:eastAsia="仿宋_GB2312"/>
          <w:kern w:val="0"/>
          <w:sz w:val="32"/>
          <w:szCs w:val="32"/>
        </w:rPr>
        <w:t>100%</w:t>
      </w:r>
      <w:r>
        <w:rPr>
          <w:rFonts w:eastAsia="仿宋_GB2312"/>
          <w:kern w:val="0"/>
          <w:sz w:val="32"/>
          <w:szCs w:val="32"/>
        </w:rPr>
        <w:t>；质量指标：保证安全拆除，无安全事故发生，指标完成率为</w:t>
      </w:r>
      <w:r>
        <w:rPr>
          <w:rFonts w:eastAsia="仿宋_GB2312"/>
          <w:kern w:val="0"/>
          <w:sz w:val="32"/>
          <w:szCs w:val="32"/>
        </w:rPr>
        <w:t>100%</w:t>
      </w:r>
      <w:r>
        <w:rPr>
          <w:rFonts w:eastAsia="仿宋_GB2312"/>
          <w:kern w:val="0"/>
          <w:sz w:val="32"/>
          <w:szCs w:val="32"/>
        </w:rPr>
        <w:t>；时效指标：</w:t>
      </w:r>
      <w:r>
        <w:rPr>
          <w:rFonts w:eastAsia="仿宋_GB2312"/>
          <w:kern w:val="0"/>
          <w:sz w:val="32"/>
          <w:szCs w:val="32"/>
        </w:rPr>
        <w:t>2020</w:t>
      </w:r>
      <w:r>
        <w:rPr>
          <w:rFonts w:eastAsia="仿宋_GB2312"/>
          <w:kern w:val="0"/>
          <w:sz w:val="32"/>
          <w:szCs w:val="32"/>
        </w:rPr>
        <w:t>年</w:t>
      </w:r>
      <w:r>
        <w:rPr>
          <w:rFonts w:eastAsia="仿宋_GB2312"/>
          <w:kern w:val="0"/>
          <w:sz w:val="32"/>
          <w:szCs w:val="32"/>
        </w:rPr>
        <w:t>7</w:t>
      </w:r>
      <w:r>
        <w:rPr>
          <w:rFonts w:eastAsia="仿宋_GB2312"/>
          <w:kern w:val="0"/>
          <w:sz w:val="32"/>
          <w:szCs w:val="32"/>
        </w:rPr>
        <w:t>月完成拆除工作，指标完成率</w:t>
      </w:r>
      <w:r>
        <w:rPr>
          <w:rFonts w:eastAsia="仿宋_GB2312"/>
          <w:kern w:val="0"/>
          <w:sz w:val="32"/>
          <w:szCs w:val="32"/>
        </w:rPr>
        <w:t>100%</w:t>
      </w:r>
      <w:r>
        <w:rPr>
          <w:rFonts w:eastAsia="仿宋_GB2312"/>
          <w:kern w:val="0"/>
          <w:sz w:val="32"/>
          <w:szCs w:val="32"/>
        </w:rPr>
        <w:t>；成本指标：安排</w:t>
      </w:r>
      <w:r>
        <w:rPr>
          <w:rFonts w:eastAsia="仿宋_GB2312"/>
          <w:kern w:val="0"/>
          <w:sz w:val="32"/>
          <w:szCs w:val="32"/>
        </w:rPr>
        <w:lastRenderedPageBreak/>
        <w:t>资金</w:t>
      </w:r>
      <w:r>
        <w:rPr>
          <w:rFonts w:eastAsia="仿宋_GB2312"/>
          <w:kern w:val="0"/>
          <w:sz w:val="32"/>
          <w:szCs w:val="32"/>
        </w:rPr>
        <w:t>180</w:t>
      </w:r>
      <w:r>
        <w:rPr>
          <w:rFonts w:eastAsia="仿宋_GB2312"/>
          <w:kern w:val="0"/>
          <w:sz w:val="32"/>
          <w:szCs w:val="32"/>
        </w:rPr>
        <w:t>万元，实际支付</w:t>
      </w:r>
      <w:r>
        <w:rPr>
          <w:rFonts w:eastAsia="仿宋_GB2312"/>
          <w:kern w:val="0"/>
          <w:sz w:val="32"/>
          <w:szCs w:val="32"/>
        </w:rPr>
        <w:t>180</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效益指标完成情况：消除安全隐患，保障车辆和行人安全出行。</w:t>
      </w:r>
    </w:p>
    <w:p w:rsidR="00361D09" w:rsidRDefault="00CD7C37">
      <w:pPr>
        <w:spacing w:line="572" w:lineRule="exact"/>
        <w:ind w:firstLineChars="200" w:firstLine="640"/>
        <w:jc w:val="left"/>
        <w:rPr>
          <w:rFonts w:eastAsia="仿宋_GB2312"/>
          <w:kern w:val="0"/>
          <w:sz w:val="32"/>
          <w:szCs w:val="32"/>
        </w:rPr>
      </w:pPr>
      <w:r>
        <w:rPr>
          <w:rFonts w:eastAsia="仿宋_GB2312"/>
          <w:kern w:val="0"/>
          <w:sz w:val="32"/>
          <w:szCs w:val="32"/>
        </w:rPr>
        <w:t>满意度指标完成情况：群众满意度达到基本满意及以上。</w:t>
      </w:r>
    </w:p>
    <w:p w:rsidR="00361D09" w:rsidRDefault="00CD7C37">
      <w:pPr>
        <w:spacing w:line="572"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（二）上级专项（项目）资金绩效目标完成情况</w:t>
      </w:r>
      <w:r>
        <w:rPr>
          <w:rFonts w:ascii="楷体_GB2312" w:eastAsia="楷体_GB2312" w:hint="eastAsia"/>
          <w:bCs/>
          <w:kern w:val="0"/>
          <w:sz w:val="32"/>
          <w:szCs w:val="32"/>
        </w:rPr>
        <w:t>。</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当年预算资金</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交通运输（公路灾害）监测与应急指挥系统运行维护费</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实现省市两级交通运行监测与应急指挥，保障市级交通运输数据中心正常运行。</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）产出指标完成情况：数量指标</w:t>
      </w:r>
      <w:r>
        <w:rPr>
          <w:rFonts w:eastAsia="仿宋_GB2312"/>
          <w:kern w:val="0"/>
          <w:sz w:val="32"/>
          <w:szCs w:val="32"/>
        </w:rPr>
        <w:t>:</w:t>
      </w:r>
      <w:r>
        <w:rPr>
          <w:rFonts w:eastAsia="仿宋_GB2312"/>
          <w:kern w:val="0"/>
          <w:sz w:val="32"/>
          <w:szCs w:val="32"/>
        </w:rPr>
        <w:t>外场终端</w:t>
      </w:r>
      <w:r>
        <w:rPr>
          <w:rFonts w:eastAsia="仿宋_GB2312"/>
          <w:kern w:val="0"/>
          <w:sz w:val="32"/>
          <w:szCs w:val="32"/>
        </w:rPr>
        <w:t>81</w:t>
      </w:r>
      <w:r>
        <w:rPr>
          <w:rFonts w:eastAsia="仿宋_GB2312"/>
          <w:kern w:val="0"/>
          <w:sz w:val="32"/>
          <w:szCs w:val="32"/>
        </w:rPr>
        <w:t>个、链路</w:t>
      </w:r>
      <w:r>
        <w:rPr>
          <w:rFonts w:eastAsia="仿宋_GB2312"/>
          <w:kern w:val="0"/>
          <w:sz w:val="32"/>
          <w:szCs w:val="32"/>
        </w:rPr>
        <w:t>79</w:t>
      </w:r>
      <w:r>
        <w:rPr>
          <w:rFonts w:eastAsia="仿宋_GB2312"/>
          <w:kern w:val="0"/>
          <w:sz w:val="32"/>
          <w:szCs w:val="32"/>
        </w:rPr>
        <w:t>条、车载终端</w:t>
      </w:r>
      <w:r>
        <w:rPr>
          <w:rFonts w:eastAsia="仿宋_GB2312"/>
          <w:kern w:val="0"/>
          <w:sz w:val="32"/>
          <w:szCs w:val="32"/>
        </w:rPr>
        <w:t>7</w:t>
      </w:r>
      <w:r>
        <w:rPr>
          <w:rFonts w:eastAsia="仿宋_GB2312"/>
          <w:kern w:val="0"/>
          <w:sz w:val="32"/>
          <w:szCs w:val="32"/>
        </w:rPr>
        <w:t>套指标完成率为</w:t>
      </w:r>
      <w:r>
        <w:rPr>
          <w:rFonts w:eastAsia="仿宋_GB2312"/>
          <w:kern w:val="0"/>
          <w:sz w:val="32"/>
          <w:szCs w:val="32"/>
        </w:rPr>
        <w:t>100%</w:t>
      </w:r>
      <w:r>
        <w:rPr>
          <w:rFonts w:eastAsia="仿宋_GB2312"/>
          <w:kern w:val="0"/>
          <w:sz w:val="32"/>
          <w:szCs w:val="32"/>
        </w:rPr>
        <w:t>；质量指标：符合交通运输厅交通运输监测与应急指挥系统工程建设指南要求。指标完成率为</w:t>
      </w:r>
      <w:r>
        <w:rPr>
          <w:rFonts w:eastAsia="仿宋_GB2312"/>
          <w:kern w:val="0"/>
          <w:sz w:val="32"/>
          <w:szCs w:val="32"/>
        </w:rPr>
        <w:t>100%</w:t>
      </w:r>
      <w:r>
        <w:rPr>
          <w:rFonts w:eastAsia="仿宋_GB2312"/>
          <w:kern w:val="0"/>
          <w:sz w:val="32"/>
          <w:szCs w:val="32"/>
        </w:rPr>
        <w:t>；时效指标：按照绩效规定的时间内</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月完成工作，指标完成率</w:t>
      </w:r>
      <w:r>
        <w:rPr>
          <w:rFonts w:eastAsia="仿宋_GB2312"/>
          <w:kern w:val="0"/>
          <w:sz w:val="32"/>
          <w:szCs w:val="32"/>
        </w:rPr>
        <w:t>100%</w:t>
      </w:r>
      <w:r>
        <w:rPr>
          <w:rFonts w:eastAsia="仿宋_GB2312"/>
          <w:kern w:val="0"/>
          <w:sz w:val="32"/>
          <w:szCs w:val="32"/>
        </w:rPr>
        <w:t>；成本指标：预算安排资金为</w:t>
      </w:r>
      <w:r>
        <w:rPr>
          <w:rFonts w:eastAsia="仿宋_GB2312"/>
          <w:kern w:val="0"/>
          <w:sz w:val="32"/>
          <w:szCs w:val="32"/>
        </w:rPr>
        <w:t>80</w:t>
      </w:r>
      <w:r>
        <w:rPr>
          <w:rFonts w:eastAsia="仿宋_GB2312"/>
          <w:kern w:val="0"/>
          <w:sz w:val="32"/>
          <w:szCs w:val="32"/>
        </w:rPr>
        <w:t>万元，实际支出</w:t>
      </w:r>
      <w:r>
        <w:rPr>
          <w:rFonts w:eastAsia="仿宋_GB2312"/>
          <w:kern w:val="0"/>
          <w:sz w:val="32"/>
          <w:szCs w:val="32"/>
        </w:rPr>
        <w:t>80</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）效益指标完成情况：减少各部门</w:t>
      </w:r>
      <w:r>
        <w:rPr>
          <w:rFonts w:eastAsia="仿宋_GB2312"/>
          <w:kern w:val="0"/>
          <w:sz w:val="32"/>
          <w:szCs w:val="32"/>
        </w:rPr>
        <w:t>数据采集、处理、统计分析的工作量，提高巡查的针对性。通过强化交通运行监测，保障攀枝花市人民群众正常生活秩序和生命财产安全。</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）满意度指标完成情况：群众及上级部门满意度</w:t>
      </w:r>
      <w:r>
        <w:rPr>
          <w:rFonts w:eastAsia="仿宋_GB2312"/>
          <w:kern w:val="0"/>
          <w:sz w:val="32"/>
          <w:szCs w:val="32"/>
        </w:rPr>
        <w:t>95%</w:t>
      </w:r>
      <w:r>
        <w:rPr>
          <w:rFonts w:eastAsia="仿宋_GB2312"/>
          <w:kern w:val="0"/>
          <w:sz w:val="32"/>
          <w:szCs w:val="32"/>
        </w:rPr>
        <w:t>以上的设定目标。</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上年结转资金</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）米易县垭口村至盐边桐子林镇安宁河桥大修项目</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S</w:t>
      </w:r>
      <w:proofErr w:type="gramStart"/>
      <w:r>
        <w:rPr>
          <w:rFonts w:eastAsia="仿宋_GB2312"/>
          <w:kern w:val="0"/>
          <w:sz w:val="32"/>
          <w:szCs w:val="32"/>
        </w:rPr>
        <w:t>214</w:t>
      </w:r>
      <w:r>
        <w:rPr>
          <w:rFonts w:eastAsia="仿宋_GB2312"/>
          <w:kern w:val="0"/>
          <w:sz w:val="32"/>
          <w:szCs w:val="32"/>
        </w:rPr>
        <w:t>线坊田桥至湾滩段</w:t>
      </w:r>
      <w:proofErr w:type="gramEnd"/>
      <w:r>
        <w:rPr>
          <w:rFonts w:eastAsia="仿宋_GB2312"/>
          <w:kern w:val="0"/>
          <w:sz w:val="32"/>
          <w:szCs w:val="32"/>
        </w:rPr>
        <w:t>及延伸部分大修工程</w:t>
      </w:r>
      <w:r>
        <w:rPr>
          <w:rFonts w:eastAsia="仿宋_GB2312"/>
          <w:kern w:val="0"/>
          <w:sz w:val="32"/>
          <w:szCs w:val="32"/>
        </w:rPr>
        <w:t>(K66+930—K68+900</w:t>
      </w:r>
      <w:r>
        <w:rPr>
          <w:rFonts w:eastAsia="仿宋_GB2312"/>
          <w:kern w:val="0"/>
          <w:sz w:val="32"/>
          <w:szCs w:val="32"/>
        </w:rPr>
        <w:t>、</w:t>
      </w:r>
      <w:r>
        <w:rPr>
          <w:rFonts w:eastAsia="仿宋_GB2312"/>
          <w:kern w:val="0"/>
          <w:sz w:val="32"/>
          <w:szCs w:val="32"/>
        </w:rPr>
        <w:t>K70+400—K73+600</w:t>
      </w:r>
      <w:r>
        <w:rPr>
          <w:rFonts w:eastAsia="仿宋_GB2312"/>
          <w:kern w:val="0"/>
          <w:sz w:val="32"/>
          <w:szCs w:val="32"/>
        </w:rPr>
        <w:t>）属于该项目内工程，已完成了项目的交竣工验收工作，由攀枝花市公路养护管理总段施工，四川恒盛路桥勘察设计有限公司设计，攀枝花顺畅交通建设工程试验</w:t>
      </w:r>
      <w:r>
        <w:rPr>
          <w:rFonts w:eastAsia="仿宋_GB2312"/>
          <w:kern w:val="0"/>
          <w:sz w:val="32"/>
          <w:szCs w:val="32"/>
        </w:rPr>
        <w:lastRenderedPageBreak/>
        <w:t>检测有限公司工程交竣工验收试验检测。</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产出指标完成情况：数量指标：完成全部工程量，指标完成率为</w:t>
      </w:r>
      <w:r>
        <w:rPr>
          <w:rFonts w:eastAsia="仿宋_GB2312"/>
          <w:kern w:val="0"/>
          <w:sz w:val="32"/>
          <w:szCs w:val="32"/>
        </w:rPr>
        <w:t>100%</w:t>
      </w:r>
      <w:r>
        <w:rPr>
          <w:rFonts w:eastAsia="仿宋_GB2312"/>
          <w:kern w:val="0"/>
          <w:sz w:val="32"/>
          <w:szCs w:val="32"/>
        </w:rPr>
        <w:t>；质量指标：已办理了交竣工验收，工程质量达到合格，指标完成率为</w:t>
      </w:r>
      <w:r>
        <w:rPr>
          <w:rFonts w:eastAsia="仿宋_GB2312"/>
          <w:kern w:val="0"/>
          <w:sz w:val="32"/>
          <w:szCs w:val="32"/>
        </w:rPr>
        <w:t>100%</w:t>
      </w:r>
      <w:r>
        <w:rPr>
          <w:rFonts w:eastAsia="仿宋_GB2312"/>
          <w:kern w:val="0"/>
          <w:sz w:val="32"/>
          <w:szCs w:val="32"/>
        </w:rPr>
        <w:t>；时效指标：已在</w:t>
      </w:r>
      <w:r>
        <w:rPr>
          <w:rFonts w:eastAsia="仿宋_GB2312"/>
          <w:kern w:val="0"/>
          <w:sz w:val="32"/>
          <w:szCs w:val="32"/>
        </w:rPr>
        <w:t>2019</w:t>
      </w:r>
      <w:r>
        <w:rPr>
          <w:rFonts w:eastAsia="仿宋_GB2312"/>
          <w:kern w:val="0"/>
          <w:sz w:val="32"/>
          <w:szCs w:val="32"/>
        </w:rPr>
        <w:t>年内完成项目的交竣工验收工作，指标完成率</w:t>
      </w:r>
      <w:r>
        <w:rPr>
          <w:rFonts w:eastAsia="仿宋_GB2312"/>
          <w:kern w:val="0"/>
          <w:sz w:val="32"/>
          <w:szCs w:val="32"/>
        </w:rPr>
        <w:t>100%</w:t>
      </w:r>
      <w:r>
        <w:rPr>
          <w:rFonts w:eastAsia="仿宋_GB2312"/>
          <w:kern w:val="0"/>
          <w:sz w:val="32"/>
          <w:szCs w:val="32"/>
        </w:rPr>
        <w:t>；成本指标：项目资</w:t>
      </w:r>
      <w:r>
        <w:rPr>
          <w:rFonts w:eastAsia="仿宋_GB2312"/>
          <w:kern w:val="0"/>
          <w:sz w:val="32"/>
          <w:szCs w:val="32"/>
        </w:rPr>
        <w:t>金预算</w:t>
      </w:r>
      <w:r>
        <w:rPr>
          <w:rFonts w:eastAsia="仿宋_GB2312"/>
          <w:kern w:val="0"/>
          <w:sz w:val="32"/>
          <w:szCs w:val="32"/>
        </w:rPr>
        <w:t>270</w:t>
      </w:r>
      <w:r>
        <w:rPr>
          <w:rFonts w:eastAsia="仿宋_GB2312"/>
          <w:kern w:val="0"/>
          <w:sz w:val="32"/>
          <w:szCs w:val="32"/>
        </w:rPr>
        <w:t>万元，实际支付资金</w:t>
      </w:r>
      <w:r>
        <w:rPr>
          <w:rFonts w:eastAsia="仿宋_GB2312"/>
          <w:kern w:val="0"/>
          <w:sz w:val="32"/>
          <w:szCs w:val="32"/>
        </w:rPr>
        <w:t>270</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效益指标完成情况：改善道路状况，保障车辆和行人安全出行。</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满意度指标完成情况：群众及上级部门满意度</w:t>
      </w:r>
      <w:r>
        <w:rPr>
          <w:rFonts w:eastAsia="仿宋_GB2312"/>
          <w:kern w:val="0"/>
          <w:sz w:val="32"/>
          <w:szCs w:val="32"/>
        </w:rPr>
        <w:t>95%</w:t>
      </w:r>
      <w:r>
        <w:rPr>
          <w:rFonts w:eastAsia="仿宋_GB2312"/>
          <w:kern w:val="0"/>
          <w:sz w:val="32"/>
          <w:szCs w:val="32"/>
        </w:rPr>
        <w:t>以上。</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w:t>
      </w:r>
      <w:r>
        <w:rPr>
          <w:rFonts w:eastAsia="仿宋_GB2312"/>
          <w:kern w:val="0"/>
          <w:sz w:val="32"/>
          <w:szCs w:val="32"/>
        </w:rPr>
        <w:t>S214</w:t>
      </w:r>
      <w:r>
        <w:rPr>
          <w:rFonts w:eastAsia="仿宋_GB2312"/>
          <w:kern w:val="0"/>
          <w:sz w:val="32"/>
          <w:szCs w:val="32"/>
        </w:rPr>
        <w:t>线仁和区段灾</w:t>
      </w:r>
      <w:proofErr w:type="gramStart"/>
      <w:r>
        <w:rPr>
          <w:rFonts w:eastAsia="仿宋_GB2312"/>
          <w:kern w:val="0"/>
          <w:sz w:val="32"/>
          <w:szCs w:val="32"/>
        </w:rPr>
        <w:t>毁恢复</w:t>
      </w:r>
      <w:proofErr w:type="gramEnd"/>
      <w:r>
        <w:rPr>
          <w:rFonts w:eastAsia="仿宋_GB2312"/>
          <w:kern w:val="0"/>
          <w:sz w:val="32"/>
          <w:szCs w:val="32"/>
        </w:rPr>
        <w:t>重建项目</w:t>
      </w:r>
    </w:p>
    <w:p w:rsidR="00361D09" w:rsidRDefault="00CD7C37">
      <w:pPr>
        <w:spacing w:line="550" w:lineRule="exact"/>
        <w:ind w:firstLineChars="200" w:firstLine="640"/>
        <w:rPr>
          <w:rFonts w:eastAsia="仿宋_GB2312"/>
          <w:kern w:val="0"/>
          <w:sz w:val="32"/>
          <w:szCs w:val="32"/>
        </w:rPr>
      </w:pPr>
      <w:r>
        <w:rPr>
          <w:rFonts w:eastAsia="仿宋_GB2312"/>
          <w:kern w:val="0"/>
          <w:sz w:val="32"/>
          <w:szCs w:val="32"/>
        </w:rPr>
        <w:t>省道</w:t>
      </w:r>
      <w:r>
        <w:rPr>
          <w:rFonts w:eastAsia="仿宋_GB2312"/>
          <w:kern w:val="0"/>
          <w:sz w:val="32"/>
          <w:szCs w:val="32"/>
        </w:rPr>
        <w:t>214</w:t>
      </w:r>
      <w:r>
        <w:rPr>
          <w:rFonts w:eastAsia="仿宋_GB2312"/>
          <w:kern w:val="0"/>
          <w:sz w:val="32"/>
          <w:szCs w:val="32"/>
        </w:rPr>
        <w:t>线银厂</w:t>
      </w:r>
      <w:proofErr w:type="gramStart"/>
      <w:r>
        <w:rPr>
          <w:rFonts w:eastAsia="仿宋_GB2312"/>
          <w:kern w:val="0"/>
          <w:sz w:val="32"/>
          <w:szCs w:val="32"/>
        </w:rPr>
        <w:t>箐</w:t>
      </w:r>
      <w:proofErr w:type="gramEnd"/>
      <w:r>
        <w:rPr>
          <w:rFonts w:eastAsia="仿宋_GB2312"/>
          <w:kern w:val="0"/>
          <w:sz w:val="32"/>
          <w:szCs w:val="32"/>
        </w:rPr>
        <w:t>段新建桥梁及引道项目、省道</w:t>
      </w:r>
      <w:r>
        <w:rPr>
          <w:rFonts w:eastAsia="仿宋_GB2312"/>
          <w:kern w:val="0"/>
          <w:sz w:val="32"/>
          <w:szCs w:val="32"/>
        </w:rPr>
        <w:t>214</w:t>
      </w:r>
      <w:r>
        <w:rPr>
          <w:rFonts w:eastAsia="仿宋_GB2312"/>
          <w:kern w:val="0"/>
          <w:sz w:val="32"/>
          <w:szCs w:val="32"/>
        </w:rPr>
        <w:t>线</w:t>
      </w:r>
      <w:r>
        <w:rPr>
          <w:rFonts w:eastAsia="仿宋_GB2312"/>
          <w:kern w:val="0"/>
          <w:sz w:val="32"/>
          <w:szCs w:val="32"/>
        </w:rPr>
        <w:t>K150+260—K160+300</w:t>
      </w:r>
      <w:r>
        <w:rPr>
          <w:rFonts w:eastAsia="仿宋_GB2312"/>
          <w:kern w:val="0"/>
          <w:sz w:val="32"/>
          <w:szCs w:val="32"/>
        </w:rPr>
        <w:t>大田至平地恢复重建项目属于</w:t>
      </w:r>
      <w:r>
        <w:rPr>
          <w:rFonts w:eastAsia="仿宋_GB2312"/>
          <w:kern w:val="0"/>
          <w:sz w:val="32"/>
          <w:szCs w:val="32"/>
        </w:rPr>
        <w:t>S214</w:t>
      </w:r>
      <w:r>
        <w:rPr>
          <w:rFonts w:eastAsia="仿宋_GB2312"/>
          <w:kern w:val="0"/>
          <w:sz w:val="32"/>
          <w:szCs w:val="32"/>
        </w:rPr>
        <w:t>线仁</w:t>
      </w:r>
      <w:r>
        <w:rPr>
          <w:rFonts w:eastAsia="仿宋_GB2312"/>
          <w:spacing w:val="-16"/>
          <w:kern w:val="0"/>
          <w:sz w:val="32"/>
          <w:szCs w:val="32"/>
        </w:rPr>
        <w:t>和区段上的项目，建设规模：省道</w:t>
      </w:r>
      <w:r>
        <w:rPr>
          <w:rFonts w:eastAsia="仿宋_GB2312"/>
          <w:spacing w:val="-16"/>
          <w:kern w:val="0"/>
          <w:sz w:val="32"/>
          <w:szCs w:val="32"/>
        </w:rPr>
        <w:t>214</w:t>
      </w:r>
      <w:r>
        <w:rPr>
          <w:rFonts w:eastAsia="仿宋_GB2312"/>
          <w:spacing w:val="-16"/>
          <w:kern w:val="0"/>
          <w:sz w:val="32"/>
          <w:szCs w:val="32"/>
        </w:rPr>
        <w:t>线银厂</w:t>
      </w:r>
      <w:proofErr w:type="gramStart"/>
      <w:r>
        <w:rPr>
          <w:rFonts w:eastAsia="仿宋_GB2312"/>
          <w:spacing w:val="-16"/>
          <w:kern w:val="0"/>
          <w:sz w:val="32"/>
          <w:szCs w:val="32"/>
        </w:rPr>
        <w:t>箐</w:t>
      </w:r>
      <w:proofErr w:type="gramEnd"/>
      <w:r>
        <w:rPr>
          <w:rFonts w:eastAsia="仿宋_GB2312"/>
          <w:spacing w:val="-16"/>
          <w:kern w:val="0"/>
          <w:sz w:val="32"/>
          <w:szCs w:val="32"/>
        </w:rPr>
        <w:t>段（</w:t>
      </w:r>
      <w:r>
        <w:rPr>
          <w:rFonts w:eastAsia="仿宋_GB2312"/>
          <w:spacing w:val="-16"/>
          <w:kern w:val="0"/>
          <w:sz w:val="32"/>
          <w:szCs w:val="32"/>
        </w:rPr>
        <w:t>K152+120—K152+880</w:t>
      </w:r>
      <w:r>
        <w:rPr>
          <w:rFonts w:eastAsia="仿宋_GB2312"/>
          <w:spacing w:val="-16"/>
          <w:kern w:val="0"/>
          <w:sz w:val="32"/>
          <w:szCs w:val="32"/>
        </w:rPr>
        <w:t>）</w:t>
      </w:r>
      <w:r>
        <w:rPr>
          <w:rFonts w:eastAsia="仿宋_GB2312"/>
          <w:kern w:val="0"/>
          <w:sz w:val="32"/>
          <w:szCs w:val="32"/>
        </w:rPr>
        <w:t>新建桥梁及引导工程，新建桥梁</w:t>
      </w:r>
      <w:r>
        <w:rPr>
          <w:rFonts w:eastAsia="仿宋_GB2312"/>
          <w:kern w:val="0"/>
          <w:sz w:val="32"/>
          <w:szCs w:val="32"/>
        </w:rPr>
        <w:t>65</w:t>
      </w:r>
      <w:r>
        <w:rPr>
          <w:rFonts w:eastAsia="仿宋_GB2312"/>
          <w:kern w:val="0"/>
          <w:sz w:val="32"/>
          <w:szCs w:val="32"/>
        </w:rPr>
        <w:t>米</w:t>
      </w:r>
      <w:r>
        <w:rPr>
          <w:rFonts w:eastAsia="仿宋_GB2312"/>
          <w:kern w:val="0"/>
          <w:sz w:val="32"/>
          <w:szCs w:val="32"/>
        </w:rPr>
        <w:t>/1</w:t>
      </w:r>
      <w:r>
        <w:rPr>
          <w:rFonts w:eastAsia="仿宋_GB2312"/>
          <w:kern w:val="0"/>
          <w:sz w:val="32"/>
          <w:szCs w:val="32"/>
        </w:rPr>
        <w:t>座，恢复受损路基、路面；投资总额为</w:t>
      </w:r>
      <w:r>
        <w:rPr>
          <w:rFonts w:eastAsia="仿宋_GB2312"/>
          <w:kern w:val="0"/>
          <w:sz w:val="32"/>
          <w:szCs w:val="32"/>
        </w:rPr>
        <w:t>2552</w:t>
      </w:r>
      <w:r>
        <w:rPr>
          <w:rFonts w:eastAsia="仿宋_GB2312"/>
          <w:kern w:val="0"/>
          <w:sz w:val="32"/>
          <w:szCs w:val="32"/>
        </w:rPr>
        <w:t>.07</w:t>
      </w:r>
      <w:r>
        <w:rPr>
          <w:rFonts w:eastAsia="仿宋_GB2312"/>
          <w:kern w:val="0"/>
          <w:sz w:val="32"/>
          <w:szCs w:val="32"/>
        </w:rPr>
        <w:t>万元；省道</w:t>
      </w:r>
      <w:r>
        <w:rPr>
          <w:rFonts w:eastAsia="仿宋_GB2312"/>
          <w:kern w:val="0"/>
          <w:sz w:val="32"/>
          <w:szCs w:val="32"/>
        </w:rPr>
        <w:t>214</w:t>
      </w:r>
      <w:r>
        <w:rPr>
          <w:rFonts w:eastAsia="仿宋_GB2312"/>
          <w:kern w:val="0"/>
          <w:sz w:val="32"/>
          <w:szCs w:val="32"/>
        </w:rPr>
        <w:t>线大田至平地段（</w:t>
      </w:r>
      <w:r>
        <w:rPr>
          <w:rFonts w:eastAsia="仿宋_GB2312"/>
          <w:kern w:val="0"/>
          <w:sz w:val="32"/>
          <w:szCs w:val="32"/>
        </w:rPr>
        <w:t>K150+260—K160+300</w:t>
      </w:r>
      <w:r>
        <w:rPr>
          <w:rFonts w:eastAsia="仿宋_GB2312"/>
          <w:kern w:val="0"/>
          <w:sz w:val="32"/>
          <w:szCs w:val="32"/>
        </w:rPr>
        <w:t>）恢复重建工程，里程</w:t>
      </w:r>
      <w:r>
        <w:rPr>
          <w:rFonts w:eastAsia="仿宋_GB2312"/>
          <w:kern w:val="0"/>
          <w:sz w:val="32"/>
          <w:szCs w:val="32"/>
        </w:rPr>
        <w:t>10.4</w:t>
      </w:r>
      <w:r>
        <w:rPr>
          <w:rFonts w:eastAsia="仿宋_GB2312"/>
          <w:kern w:val="0"/>
          <w:sz w:val="32"/>
          <w:szCs w:val="32"/>
        </w:rPr>
        <w:t>公里，恢复重建损毁的路基、防护设施、路面和排水沟。投资总额为</w:t>
      </w:r>
      <w:r>
        <w:rPr>
          <w:rFonts w:eastAsia="仿宋_GB2312"/>
          <w:kern w:val="0"/>
          <w:sz w:val="32"/>
          <w:szCs w:val="32"/>
        </w:rPr>
        <w:t>1549.60</w:t>
      </w:r>
      <w:r>
        <w:rPr>
          <w:rFonts w:eastAsia="仿宋_GB2312"/>
          <w:kern w:val="0"/>
          <w:sz w:val="32"/>
          <w:szCs w:val="32"/>
        </w:rPr>
        <w:t>万元。</w:t>
      </w:r>
    </w:p>
    <w:p w:rsidR="00361D09" w:rsidRDefault="00CD7C37">
      <w:pPr>
        <w:spacing w:line="550" w:lineRule="exact"/>
        <w:ind w:firstLineChars="200" w:firstLine="640"/>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产出指标完成情况：数量指标：完成全部工程量，指标完成率为</w:t>
      </w:r>
      <w:r>
        <w:rPr>
          <w:rFonts w:eastAsia="仿宋_GB2312"/>
          <w:kern w:val="0"/>
          <w:sz w:val="32"/>
          <w:szCs w:val="32"/>
        </w:rPr>
        <w:t>100%</w:t>
      </w:r>
      <w:r>
        <w:rPr>
          <w:rFonts w:eastAsia="仿宋_GB2312"/>
          <w:kern w:val="0"/>
          <w:sz w:val="32"/>
          <w:szCs w:val="32"/>
        </w:rPr>
        <w:t>；质量指标：工程质量达到合格，指标完成率为</w:t>
      </w:r>
      <w:r>
        <w:rPr>
          <w:rFonts w:eastAsia="仿宋_GB2312"/>
          <w:kern w:val="0"/>
          <w:sz w:val="32"/>
          <w:szCs w:val="32"/>
        </w:rPr>
        <w:t>100%</w:t>
      </w:r>
      <w:r>
        <w:rPr>
          <w:rFonts w:eastAsia="仿宋_GB2312"/>
          <w:kern w:val="0"/>
          <w:sz w:val="32"/>
          <w:szCs w:val="32"/>
        </w:rPr>
        <w:t>；时效指标：</w:t>
      </w:r>
      <w:r>
        <w:rPr>
          <w:rFonts w:eastAsia="仿宋_GB2312"/>
          <w:kern w:val="0"/>
          <w:sz w:val="32"/>
          <w:szCs w:val="32"/>
        </w:rPr>
        <w:t>2019</w:t>
      </w:r>
      <w:r>
        <w:rPr>
          <w:rFonts w:eastAsia="仿宋_GB2312"/>
          <w:kern w:val="0"/>
          <w:sz w:val="32"/>
          <w:szCs w:val="32"/>
        </w:rPr>
        <w:t>年</w:t>
      </w:r>
      <w:r>
        <w:rPr>
          <w:rFonts w:eastAsia="仿宋_GB2312"/>
          <w:kern w:val="0"/>
          <w:sz w:val="32"/>
          <w:szCs w:val="32"/>
        </w:rPr>
        <w:t>12</w:t>
      </w:r>
      <w:r>
        <w:rPr>
          <w:rFonts w:eastAsia="仿宋_GB2312"/>
          <w:kern w:val="0"/>
          <w:sz w:val="32"/>
          <w:szCs w:val="32"/>
        </w:rPr>
        <w:t>月完成审计工作，指标完成率</w:t>
      </w:r>
      <w:r>
        <w:rPr>
          <w:rFonts w:eastAsia="仿宋_GB2312"/>
          <w:kern w:val="0"/>
          <w:sz w:val="32"/>
          <w:szCs w:val="32"/>
        </w:rPr>
        <w:t>100%</w:t>
      </w:r>
      <w:r>
        <w:rPr>
          <w:rFonts w:eastAsia="仿宋_GB2312"/>
          <w:kern w:val="0"/>
          <w:sz w:val="32"/>
          <w:szCs w:val="32"/>
        </w:rPr>
        <w:t>；成本指标：安排资金</w:t>
      </w:r>
      <w:r>
        <w:rPr>
          <w:rFonts w:eastAsia="仿宋_GB2312"/>
          <w:kern w:val="0"/>
          <w:sz w:val="32"/>
          <w:szCs w:val="32"/>
        </w:rPr>
        <w:t>900</w:t>
      </w:r>
      <w:r>
        <w:rPr>
          <w:rFonts w:eastAsia="仿宋_GB2312"/>
          <w:kern w:val="0"/>
          <w:sz w:val="32"/>
          <w:szCs w:val="32"/>
        </w:rPr>
        <w:t>万元，实际支付</w:t>
      </w:r>
      <w:r>
        <w:rPr>
          <w:rFonts w:eastAsia="仿宋_GB2312"/>
          <w:kern w:val="0"/>
          <w:sz w:val="32"/>
          <w:szCs w:val="32"/>
        </w:rPr>
        <w:t>900</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。其中：</w:t>
      </w:r>
      <w:r>
        <w:rPr>
          <w:rFonts w:eastAsia="仿宋_GB2312"/>
          <w:kern w:val="0"/>
          <w:sz w:val="32"/>
          <w:szCs w:val="32"/>
        </w:rPr>
        <w:t>9.19</w:t>
      </w:r>
      <w:r>
        <w:rPr>
          <w:rFonts w:eastAsia="仿宋_GB2312"/>
          <w:kern w:val="0"/>
          <w:sz w:val="32"/>
          <w:szCs w:val="32"/>
        </w:rPr>
        <w:t>应急抢险工程项目资金</w:t>
      </w:r>
      <w:r>
        <w:rPr>
          <w:rFonts w:eastAsia="仿宋_GB2312"/>
          <w:kern w:val="0"/>
          <w:sz w:val="32"/>
          <w:szCs w:val="32"/>
        </w:rPr>
        <w:t>90.45</w:t>
      </w:r>
      <w:r>
        <w:rPr>
          <w:rFonts w:eastAsia="仿宋_GB2312"/>
          <w:kern w:val="0"/>
          <w:sz w:val="32"/>
          <w:szCs w:val="32"/>
        </w:rPr>
        <w:t>万元（省道</w:t>
      </w:r>
      <w:r>
        <w:rPr>
          <w:rFonts w:eastAsia="仿宋_GB2312"/>
          <w:kern w:val="0"/>
          <w:sz w:val="32"/>
          <w:szCs w:val="32"/>
        </w:rPr>
        <w:t>214</w:t>
      </w:r>
      <w:r>
        <w:rPr>
          <w:rFonts w:eastAsia="仿宋_GB2312"/>
          <w:kern w:val="0"/>
          <w:sz w:val="32"/>
          <w:szCs w:val="32"/>
        </w:rPr>
        <w:t>线银厂</w:t>
      </w:r>
      <w:proofErr w:type="gramStart"/>
      <w:r>
        <w:rPr>
          <w:rFonts w:eastAsia="仿宋_GB2312"/>
          <w:kern w:val="0"/>
          <w:sz w:val="32"/>
          <w:szCs w:val="32"/>
        </w:rPr>
        <w:t>箐</w:t>
      </w:r>
      <w:proofErr w:type="gramEnd"/>
      <w:r>
        <w:rPr>
          <w:rFonts w:eastAsia="仿宋_GB2312"/>
          <w:kern w:val="0"/>
          <w:sz w:val="32"/>
          <w:szCs w:val="32"/>
        </w:rPr>
        <w:t>段新建桥梁及</w:t>
      </w:r>
      <w:r>
        <w:rPr>
          <w:rFonts w:eastAsia="仿宋_GB2312"/>
          <w:kern w:val="0"/>
          <w:sz w:val="32"/>
          <w:szCs w:val="32"/>
        </w:rPr>
        <w:t>引道项目资金</w:t>
      </w:r>
      <w:r>
        <w:rPr>
          <w:rFonts w:eastAsia="仿宋_GB2312"/>
          <w:kern w:val="0"/>
          <w:sz w:val="32"/>
          <w:szCs w:val="32"/>
        </w:rPr>
        <w:t>40.69</w:t>
      </w:r>
      <w:r>
        <w:rPr>
          <w:rFonts w:eastAsia="仿宋_GB2312"/>
          <w:kern w:val="0"/>
          <w:sz w:val="32"/>
          <w:szCs w:val="32"/>
        </w:rPr>
        <w:t>万元、省道</w:t>
      </w:r>
      <w:r>
        <w:rPr>
          <w:rFonts w:eastAsia="仿宋_GB2312"/>
          <w:kern w:val="0"/>
          <w:sz w:val="32"/>
          <w:szCs w:val="32"/>
        </w:rPr>
        <w:t>214</w:t>
      </w:r>
      <w:r>
        <w:rPr>
          <w:rFonts w:eastAsia="仿宋_GB2312"/>
          <w:kern w:val="0"/>
          <w:sz w:val="32"/>
          <w:szCs w:val="32"/>
        </w:rPr>
        <w:t>线</w:t>
      </w:r>
      <w:r>
        <w:rPr>
          <w:rFonts w:eastAsia="仿宋_GB2312"/>
          <w:kern w:val="0"/>
          <w:sz w:val="32"/>
          <w:szCs w:val="32"/>
        </w:rPr>
        <w:t>K150+260—K160+300</w:t>
      </w:r>
      <w:r>
        <w:rPr>
          <w:rFonts w:eastAsia="仿宋_GB2312"/>
          <w:kern w:val="0"/>
          <w:sz w:val="32"/>
          <w:szCs w:val="32"/>
        </w:rPr>
        <w:t>大田至平地恢复重建工程</w:t>
      </w:r>
      <w:r>
        <w:rPr>
          <w:rFonts w:eastAsia="仿宋_GB2312"/>
          <w:kern w:val="0"/>
          <w:sz w:val="32"/>
          <w:szCs w:val="32"/>
        </w:rPr>
        <w:t>49.75</w:t>
      </w:r>
      <w:r>
        <w:rPr>
          <w:rFonts w:eastAsia="仿宋_GB2312"/>
          <w:kern w:val="0"/>
          <w:sz w:val="32"/>
          <w:szCs w:val="32"/>
        </w:rPr>
        <w:t>万元），</w:t>
      </w:r>
      <w:r>
        <w:rPr>
          <w:rFonts w:eastAsia="仿宋_GB2312"/>
          <w:kern w:val="0"/>
          <w:sz w:val="32"/>
          <w:szCs w:val="32"/>
        </w:rPr>
        <w:t>S214</w:t>
      </w:r>
      <w:r>
        <w:rPr>
          <w:rFonts w:eastAsia="仿宋_GB2312"/>
          <w:kern w:val="0"/>
          <w:sz w:val="32"/>
          <w:szCs w:val="32"/>
        </w:rPr>
        <w:t>线灾</w:t>
      </w:r>
      <w:proofErr w:type="gramStart"/>
      <w:r>
        <w:rPr>
          <w:rFonts w:eastAsia="仿宋_GB2312"/>
          <w:kern w:val="0"/>
          <w:sz w:val="32"/>
          <w:szCs w:val="32"/>
        </w:rPr>
        <w:t>毁项目</w:t>
      </w:r>
      <w:proofErr w:type="gramEnd"/>
      <w:r>
        <w:rPr>
          <w:rFonts w:eastAsia="仿宋_GB2312"/>
          <w:kern w:val="0"/>
          <w:sz w:val="32"/>
          <w:szCs w:val="32"/>
        </w:rPr>
        <w:t>809.55</w:t>
      </w:r>
      <w:r>
        <w:rPr>
          <w:rFonts w:eastAsia="仿宋_GB2312"/>
          <w:kern w:val="0"/>
          <w:sz w:val="32"/>
          <w:szCs w:val="32"/>
        </w:rPr>
        <w:t>万元。</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效益指标完成情况：改善道路状况，保障车辆和行人安全</w:t>
      </w:r>
      <w:r>
        <w:rPr>
          <w:rFonts w:eastAsia="仿宋_GB2312"/>
          <w:kern w:val="0"/>
          <w:sz w:val="32"/>
          <w:szCs w:val="32"/>
        </w:rPr>
        <w:lastRenderedPageBreak/>
        <w:t>出行。</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满意度指标完成情况：群众及上级部门满意度</w:t>
      </w:r>
      <w:r>
        <w:rPr>
          <w:rFonts w:eastAsia="仿宋_GB2312"/>
          <w:kern w:val="0"/>
          <w:sz w:val="32"/>
          <w:szCs w:val="32"/>
        </w:rPr>
        <w:t>95%</w:t>
      </w:r>
      <w:r>
        <w:rPr>
          <w:rFonts w:eastAsia="仿宋_GB2312"/>
          <w:kern w:val="0"/>
          <w:sz w:val="32"/>
          <w:szCs w:val="32"/>
        </w:rPr>
        <w:t>以上。</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）国省干线大修工程项目</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2013—2018</w:t>
      </w:r>
      <w:r>
        <w:rPr>
          <w:rFonts w:eastAsia="仿宋_GB2312"/>
          <w:kern w:val="0"/>
          <w:sz w:val="32"/>
          <w:szCs w:val="32"/>
        </w:rPr>
        <w:t>年期间完成的公路养护大中修工程项目，已完成交竣工验收工程、完成工程审计。</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13</w:t>
      </w:r>
      <w:r>
        <w:rPr>
          <w:rFonts w:eastAsia="仿宋_GB2312"/>
          <w:kern w:val="0"/>
          <w:sz w:val="32"/>
          <w:szCs w:val="32"/>
        </w:rPr>
        <w:t>个大中修工程项目全部完成工程量，完成工程审计，完成交竣工验收工作，指标完成率为</w:t>
      </w:r>
      <w:r>
        <w:rPr>
          <w:rFonts w:eastAsia="仿宋_GB2312"/>
          <w:kern w:val="0"/>
          <w:sz w:val="32"/>
          <w:szCs w:val="32"/>
        </w:rPr>
        <w:t>100%</w:t>
      </w:r>
      <w:r>
        <w:rPr>
          <w:rFonts w:eastAsia="仿宋_GB2312"/>
          <w:kern w:val="0"/>
          <w:sz w:val="32"/>
          <w:szCs w:val="32"/>
        </w:rPr>
        <w:t>；质</w:t>
      </w:r>
      <w:r>
        <w:rPr>
          <w:rFonts w:eastAsia="仿宋_GB2312"/>
          <w:kern w:val="0"/>
          <w:sz w:val="32"/>
          <w:szCs w:val="32"/>
        </w:rPr>
        <w:t>量指标：工程质量达到合格，指标完成率为</w:t>
      </w:r>
      <w:r>
        <w:rPr>
          <w:rFonts w:eastAsia="仿宋_GB2312"/>
          <w:kern w:val="0"/>
          <w:sz w:val="32"/>
          <w:szCs w:val="32"/>
        </w:rPr>
        <w:t>100%</w:t>
      </w:r>
      <w:r>
        <w:rPr>
          <w:rFonts w:eastAsia="仿宋_GB2312"/>
          <w:kern w:val="0"/>
          <w:sz w:val="32"/>
          <w:szCs w:val="32"/>
        </w:rPr>
        <w:t>；时效指标：</w:t>
      </w:r>
      <w:r>
        <w:rPr>
          <w:rFonts w:eastAsia="仿宋_GB2312"/>
          <w:kern w:val="0"/>
          <w:sz w:val="32"/>
          <w:szCs w:val="32"/>
        </w:rPr>
        <w:t>2019</w:t>
      </w:r>
      <w:r>
        <w:rPr>
          <w:rFonts w:eastAsia="仿宋_GB2312"/>
          <w:kern w:val="0"/>
          <w:sz w:val="32"/>
          <w:szCs w:val="32"/>
        </w:rPr>
        <w:t>年已完成工程竣工验收工作，指标完成率</w:t>
      </w:r>
      <w:r>
        <w:rPr>
          <w:rFonts w:eastAsia="仿宋_GB2312"/>
          <w:kern w:val="0"/>
          <w:sz w:val="32"/>
          <w:szCs w:val="32"/>
        </w:rPr>
        <w:t>100%</w:t>
      </w:r>
      <w:r>
        <w:rPr>
          <w:rFonts w:eastAsia="仿宋_GB2312"/>
          <w:kern w:val="0"/>
          <w:sz w:val="32"/>
          <w:szCs w:val="32"/>
        </w:rPr>
        <w:t>；成本指标：国省干线大修工程项目预算资金</w:t>
      </w:r>
      <w:r>
        <w:rPr>
          <w:rFonts w:eastAsia="仿宋_GB2312"/>
          <w:kern w:val="0"/>
          <w:sz w:val="32"/>
          <w:szCs w:val="32"/>
        </w:rPr>
        <w:t>2304.52</w:t>
      </w:r>
      <w:r>
        <w:rPr>
          <w:rFonts w:eastAsia="仿宋_GB2312"/>
          <w:kern w:val="0"/>
          <w:sz w:val="32"/>
          <w:szCs w:val="32"/>
        </w:rPr>
        <w:t>万元，国省干线大修工程项目实际支付</w:t>
      </w:r>
      <w:r>
        <w:rPr>
          <w:rFonts w:eastAsia="仿宋_GB2312"/>
          <w:kern w:val="0"/>
          <w:sz w:val="32"/>
          <w:szCs w:val="32"/>
        </w:rPr>
        <w:t>2304.52</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效益指标完成情况：大大改善道路状况，保障车辆和行人安全出行。</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满意度指标完成情况：群众及上级部门满意度</w:t>
      </w:r>
      <w:r>
        <w:rPr>
          <w:rFonts w:eastAsia="仿宋_GB2312"/>
          <w:kern w:val="0"/>
          <w:sz w:val="32"/>
          <w:szCs w:val="32"/>
        </w:rPr>
        <w:t>95%</w:t>
      </w:r>
      <w:r>
        <w:rPr>
          <w:rFonts w:eastAsia="仿宋_GB2312"/>
          <w:kern w:val="0"/>
          <w:sz w:val="32"/>
          <w:szCs w:val="32"/>
        </w:rPr>
        <w:t>以上。</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w:t>
      </w:r>
      <w:r>
        <w:rPr>
          <w:rFonts w:eastAsia="仿宋_GB2312"/>
          <w:kern w:val="0"/>
          <w:sz w:val="32"/>
          <w:szCs w:val="32"/>
        </w:rPr>
        <w:t>4</w:t>
      </w:r>
      <w:r>
        <w:rPr>
          <w:rFonts w:eastAsia="仿宋_GB2312"/>
          <w:kern w:val="0"/>
          <w:sz w:val="32"/>
          <w:szCs w:val="32"/>
        </w:rPr>
        <w:t>）公路安保工程（路侧护栏）</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完成交通标志标线、护栏的整治，减少公路安全隐患，提升公路安全防护能力，保障群众安全出行。</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①</w:t>
      </w:r>
      <w:r>
        <w:rPr>
          <w:rFonts w:eastAsia="仿宋_GB2312"/>
          <w:kern w:val="0"/>
          <w:sz w:val="32"/>
          <w:szCs w:val="32"/>
        </w:rPr>
        <w:t>产出指标完成情况：数量指标</w:t>
      </w:r>
      <w:r>
        <w:rPr>
          <w:rFonts w:eastAsia="仿宋_GB2312"/>
          <w:kern w:val="0"/>
          <w:sz w:val="32"/>
          <w:szCs w:val="32"/>
        </w:rPr>
        <w:t>：项目有</w:t>
      </w:r>
      <w:r>
        <w:rPr>
          <w:rFonts w:eastAsia="仿宋_GB2312"/>
          <w:kern w:val="0"/>
          <w:sz w:val="32"/>
          <w:szCs w:val="32"/>
        </w:rPr>
        <w:t>11</w:t>
      </w:r>
      <w:r>
        <w:rPr>
          <w:rFonts w:eastAsia="仿宋_GB2312"/>
          <w:kern w:val="0"/>
          <w:sz w:val="32"/>
          <w:szCs w:val="32"/>
        </w:rPr>
        <w:t>个；</w:t>
      </w:r>
      <w:r>
        <w:rPr>
          <w:rFonts w:eastAsia="仿宋_GB2312"/>
          <w:kern w:val="0"/>
          <w:sz w:val="32"/>
          <w:szCs w:val="32"/>
        </w:rPr>
        <w:t>G353</w:t>
      </w:r>
      <w:proofErr w:type="gramStart"/>
      <w:r>
        <w:rPr>
          <w:rFonts w:eastAsia="仿宋_GB2312"/>
          <w:kern w:val="0"/>
          <w:sz w:val="32"/>
          <w:szCs w:val="32"/>
        </w:rPr>
        <w:t>红雅段</w:t>
      </w:r>
      <w:proofErr w:type="gramEnd"/>
      <w:r>
        <w:rPr>
          <w:rFonts w:eastAsia="仿宋_GB2312"/>
          <w:kern w:val="0"/>
          <w:sz w:val="32"/>
          <w:szCs w:val="32"/>
        </w:rPr>
        <w:t>交通标线整治工程；规范干线公路标线整治专项工程；机场路安保设施维护专项工程；完善</w:t>
      </w:r>
      <w:proofErr w:type="gramStart"/>
      <w:r>
        <w:rPr>
          <w:rFonts w:eastAsia="仿宋_GB2312"/>
          <w:kern w:val="0"/>
          <w:sz w:val="32"/>
          <w:szCs w:val="32"/>
        </w:rPr>
        <w:t>炳</w:t>
      </w:r>
      <w:proofErr w:type="gramEnd"/>
      <w:r>
        <w:rPr>
          <w:rFonts w:eastAsia="仿宋_GB2312"/>
          <w:kern w:val="0"/>
          <w:sz w:val="32"/>
          <w:szCs w:val="32"/>
        </w:rPr>
        <w:t>清线标志标线和安防设施工程；部分重载交通路段安防设施专项整治；</w:t>
      </w:r>
      <w:r>
        <w:rPr>
          <w:rFonts w:eastAsia="仿宋_GB2312"/>
          <w:kern w:val="0"/>
          <w:sz w:val="32"/>
          <w:szCs w:val="32"/>
        </w:rPr>
        <w:t>G108</w:t>
      </w:r>
      <w:r>
        <w:rPr>
          <w:rFonts w:eastAsia="仿宋_GB2312"/>
          <w:kern w:val="0"/>
          <w:sz w:val="32"/>
          <w:szCs w:val="32"/>
        </w:rPr>
        <w:t>、</w:t>
      </w:r>
      <w:r>
        <w:rPr>
          <w:rFonts w:eastAsia="仿宋_GB2312"/>
          <w:kern w:val="0"/>
          <w:sz w:val="32"/>
          <w:szCs w:val="32"/>
        </w:rPr>
        <w:t>G227</w:t>
      </w:r>
      <w:r>
        <w:rPr>
          <w:rFonts w:eastAsia="仿宋_GB2312"/>
          <w:kern w:val="0"/>
          <w:sz w:val="32"/>
          <w:szCs w:val="32"/>
        </w:rPr>
        <w:t>、</w:t>
      </w:r>
      <w:r>
        <w:rPr>
          <w:rFonts w:eastAsia="仿宋_GB2312"/>
          <w:kern w:val="0"/>
          <w:sz w:val="32"/>
          <w:szCs w:val="32"/>
        </w:rPr>
        <w:t>G353</w:t>
      </w:r>
      <w:r>
        <w:rPr>
          <w:rFonts w:eastAsia="仿宋_GB2312"/>
          <w:kern w:val="0"/>
          <w:sz w:val="32"/>
          <w:szCs w:val="32"/>
        </w:rPr>
        <w:t>、</w:t>
      </w:r>
      <w:r>
        <w:rPr>
          <w:rFonts w:eastAsia="仿宋_GB2312"/>
          <w:kern w:val="0"/>
          <w:sz w:val="32"/>
          <w:szCs w:val="32"/>
        </w:rPr>
        <w:t>S216</w:t>
      </w:r>
      <w:r>
        <w:rPr>
          <w:rFonts w:eastAsia="仿宋_GB2312"/>
          <w:kern w:val="0"/>
          <w:sz w:val="32"/>
          <w:szCs w:val="32"/>
        </w:rPr>
        <w:t>线安防设施整治项目建议书、国省干线重点公路桥梁安防设施整治方案；金歇路安保设施维护专项工程；</w:t>
      </w:r>
      <w:proofErr w:type="gramStart"/>
      <w:r>
        <w:rPr>
          <w:rFonts w:eastAsia="仿宋_GB2312"/>
          <w:kern w:val="0"/>
          <w:sz w:val="32"/>
          <w:szCs w:val="32"/>
        </w:rPr>
        <w:t>渡金线</w:t>
      </w:r>
      <w:proofErr w:type="gramEnd"/>
      <w:r>
        <w:rPr>
          <w:rFonts w:eastAsia="仿宋_GB2312"/>
          <w:kern w:val="0"/>
          <w:sz w:val="32"/>
          <w:szCs w:val="32"/>
        </w:rPr>
        <w:t>等限速调整项目。桥梁安全保证资金，已完成全部工作量，指标完成率为</w:t>
      </w:r>
      <w:r>
        <w:rPr>
          <w:rFonts w:eastAsia="仿宋_GB2312"/>
          <w:kern w:val="0"/>
          <w:sz w:val="32"/>
          <w:szCs w:val="32"/>
        </w:rPr>
        <w:t>100%</w:t>
      </w:r>
      <w:r>
        <w:rPr>
          <w:rFonts w:eastAsia="仿宋_GB2312"/>
          <w:kern w:val="0"/>
          <w:sz w:val="32"/>
          <w:szCs w:val="32"/>
        </w:rPr>
        <w:t>；质量指标：工作质量达到合格，指标完成率为</w:t>
      </w:r>
      <w:r>
        <w:rPr>
          <w:rFonts w:eastAsia="仿宋_GB2312"/>
          <w:kern w:val="0"/>
          <w:sz w:val="32"/>
          <w:szCs w:val="32"/>
        </w:rPr>
        <w:t>100%</w:t>
      </w:r>
      <w:r>
        <w:rPr>
          <w:rFonts w:eastAsia="仿宋_GB2312"/>
          <w:kern w:val="0"/>
          <w:sz w:val="32"/>
          <w:szCs w:val="32"/>
        </w:rPr>
        <w:t>；时</w:t>
      </w:r>
      <w:r>
        <w:rPr>
          <w:rFonts w:eastAsia="仿宋_GB2312"/>
          <w:kern w:val="0"/>
          <w:sz w:val="32"/>
          <w:szCs w:val="32"/>
        </w:rPr>
        <w:lastRenderedPageBreak/>
        <w:t>效指标：</w:t>
      </w:r>
      <w:r>
        <w:rPr>
          <w:rFonts w:eastAsia="仿宋_GB2312"/>
          <w:kern w:val="0"/>
          <w:sz w:val="32"/>
          <w:szCs w:val="32"/>
        </w:rPr>
        <w:t>2019</w:t>
      </w:r>
      <w:r>
        <w:rPr>
          <w:rFonts w:eastAsia="仿宋_GB2312"/>
          <w:kern w:val="0"/>
          <w:sz w:val="32"/>
          <w:szCs w:val="32"/>
        </w:rPr>
        <w:t>年</w:t>
      </w:r>
      <w:r>
        <w:rPr>
          <w:rFonts w:eastAsia="仿宋_GB2312"/>
          <w:kern w:val="0"/>
          <w:sz w:val="32"/>
          <w:szCs w:val="32"/>
        </w:rPr>
        <w:t>12</w:t>
      </w:r>
      <w:r>
        <w:rPr>
          <w:rFonts w:eastAsia="仿宋_GB2312"/>
          <w:kern w:val="0"/>
          <w:sz w:val="32"/>
          <w:szCs w:val="32"/>
        </w:rPr>
        <w:t>月完成工作，指标完成率</w:t>
      </w:r>
      <w:r>
        <w:rPr>
          <w:rFonts w:eastAsia="仿宋_GB2312"/>
          <w:kern w:val="0"/>
          <w:sz w:val="32"/>
          <w:szCs w:val="32"/>
        </w:rPr>
        <w:t>100%</w:t>
      </w:r>
      <w:r>
        <w:rPr>
          <w:rFonts w:eastAsia="仿宋_GB2312"/>
          <w:kern w:val="0"/>
          <w:sz w:val="32"/>
          <w:szCs w:val="32"/>
        </w:rPr>
        <w:t>；成本指标：项目资金</w:t>
      </w:r>
      <w:r>
        <w:rPr>
          <w:rFonts w:eastAsia="仿宋_GB2312"/>
          <w:kern w:val="0"/>
          <w:sz w:val="32"/>
          <w:szCs w:val="32"/>
        </w:rPr>
        <w:t>22</w:t>
      </w:r>
      <w:r>
        <w:rPr>
          <w:rFonts w:eastAsia="仿宋_GB2312"/>
          <w:kern w:val="0"/>
          <w:sz w:val="32"/>
          <w:szCs w:val="32"/>
        </w:rPr>
        <w:t>5.76</w:t>
      </w:r>
      <w:r>
        <w:rPr>
          <w:rFonts w:eastAsia="仿宋_GB2312"/>
          <w:kern w:val="0"/>
          <w:sz w:val="32"/>
          <w:szCs w:val="32"/>
        </w:rPr>
        <w:t>万元，实际支付资金为</w:t>
      </w:r>
      <w:r>
        <w:rPr>
          <w:rFonts w:eastAsia="仿宋_GB2312"/>
          <w:kern w:val="0"/>
          <w:sz w:val="32"/>
          <w:szCs w:val="32"/>
        </w:rPr>
        <w:t>225.76</w:t>
      </w:r>
      <w:r>
        <w:rPr>
          <w:rFonts w:eastAsia="仿宋_GB2312"/>
          <w:kern w:val="0"/>
          <w:sz w:val="32"/>
          <w:szCs w:val="32"/>
        </w:rPr>
        <w:t>万元，指标完成率为</w:t>
      </w:r>
      <w:r>
        <w:rPr>
          <w:rFonts w:eastAsia="仿宋_GB2312"/>
          <w:kern w:val="0"/>
          <w:sz w:val="32"/>
          <w:szCs w:val="32"/>
        </w:rPr>
        <w:t>100%</w:t>
      </w:r>
      <w:r>
        <w:rPr>
          <w:rFonts w:eastAsia="仿宋_GB2312"/>
          <w:kern w:val="0"/>
          <w:sz w:val="32"/>
          <w:szCs w:val="32"/>
        </w:rPr>
        <w:t>。</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②</w:t>
      </w:r>
      <w:r>
        <w:rPr>
          <w:rFonts w:eastAsia="仿宋_GB2312"/>
          <w:kern w:val="0"/>
          <w:sz w:val="32"/>
          <w:szCs w:val="32"/>
        </w:rPr>
        <w:t>效益指标完成情况：保障车辆和行人安全出行，方便居民安全出行。</w:t>
      </w:r>
    </w:p>
    <w:p w:rsidR="00361D09" w:rsidRDefault="00CD7C37">
      <w:pPr>
        <w:spacing w:line="550" w:lineRule="exact"/>
        <w:ind w:firstLineChars="200" w:firstLine="640"/>
        <w:jc w:val="left"/>
        <w:rPr>
          <w:rFonts w:eastAsia="仿宋_GB2312"/>
          <w:kern w:val="0"/>
          <w:sz w:val="32"/>
          <w:szCs w:val="32"/>
        </w:rPr>
      </w:pPr>
      <w:r>
        <w:rPr>
          <w:rFonts w:ascii="宋体" w:hAnsi="宋体" w:cs="宋体" w:hint="eastAsia"/>
          <w:kern w:val="0"/>
          <w:sz w:val="32"/>
          <w:szCs w:val="32"/>
        </w:rPr>
        <w:t>③</w:t>
      </w:r>
      <w:r>
        <w:rPr>
          <w:rFonts w:eastAsia="仿宋_GB2312"/>
          <w:kern w:val="0"/>
          <w:sz w:val="32"/>
          <w:szCs w:val="32"/>
        </w:rPr>
        <w:t>满意度指标完成情况：群众及上级部门满意度</w:t>
      </w:r>
      <w:r>
        <w:rPr>
          <w:rFonts w:eastAsia="仿宋_GB2312"/>
          <w:kern w:val="0"/>
          <w:sz w:val="32"/>
          <w:szCs w:val="32"/>
        </w:rPr>
        <w:t>95%</w:t>
      </w:r>
      <w:r>
        <w:rPr>
          <w:rFonts w:eastAsia="仿宋_GB2312"/>
          <w:kern w:val="0"/>
          <w:sz w:val="32"/>
          <w:szCs w:val="32"/>
        </w:rPr>
        <w:t>以上</w:t>
      </w:r>
    </w:p>
    <w:p w:rsidR="00361D09" w:rsidRDefault="00CD7C37">
      <w:pPr>
        <w:spacing w:line="550"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（三）其他需要说明的情况</w:t>
      </w:r>
      <w:r>
        <w:rPr>
          <w:rFonts w:ascii="楷体_GB2312" w:eastAsia="楷体_GB2312" w:hint="eastAsia"/>
          <w:bCs/>
          <w:kern w:val="0"/>
          <w:sz w:val="32"/>
          <w:szCs w:val="32"/>
        </w:rPr>
        <w:t>。</w:t>
      </w:r>
    </w:p>
    <w:p w:rsidR="00361D09" w:rsidRDefault="00CD7C37">
      <w:pPr>
        <w:spacing w:line="550" w:lineRule="exact"/>
        <w:ind w:firstLineChars="250" w:firstLine="800"/>
        <w:jc w:val="left"/>
        <w:rPr>
          <w:rFonts w:eastAsia="仿宋_GB2312"/>
          <w:kern w:val="0"/>
          <w:sz w:val="32"/>
          <w:szCs w:val="32"/>
        </w:rPr>
      </w:pPr>
      <w:r>
        <w:rPr>
          <w:rFonts w:eastAsia="仿宋_GB2312"/>
          <w:kern w:val="0"/>
          <w:sz w:val="32"/>
          <w:szCs w:val="32"/>
        </w:rPr>
        <w:t>目前市公路管理处已完工程项目欠款</w:t>
      </w:r>
      <w:r>
        <w:rPr>
          <w:rFonts w:eastAsia="仿宋_GB2312"/>
          <w:kern w:val="0"/>
          <w:sz w:val="32"/>
          <w:szCs w:val="32"/>
        </w:rPr>
        <w:t>1876.51</w:t>
      </w:r>
      <w:r>
        <w:rPr>
          <w:rFonts w:eastAsia="仿宋_GB2312"/>
          <w:kern w:val="0"/>
          <w:sz w:val="32"/>
          <w:szCs w:val="32"/>
        </w:rPr>
        <w:t>万元。</w:t>
      </w:r>
    </w:p>
    <w:p w:rsidR="00361D09" w:rsidRDefault="00CD7C37">
      <w:pPr>
        <w:spacing w:line="550" w:lineRule="exact"/>
        <w:ind w:firstLineChars="200" w:firstLine="640"/>
        <w:jc w:val="left"/>
        <w:rPr>
          <w:rFonts w:ascii="楷体_GB2312" w:eastAsia="楷体_GB2312"/>
          <w:bCs/>
          <w:kern w:val="0"/>
          <w:sz w:val="32"/>
          <w:szCs w:val="32"/>
        </w:rPr>
      </w:pPr>
      <w:r>
        <w:rPr>
          <w:rFonts w:ascii="楷体_GB2312" w:eastAsia="楷体_GB2312"/>
          <w:bCs/>
          <w:kern w:val="0"/>
          <w:sz w:val="32"/>
          <w:szCs w:val="32"/>
        </w:rPr>
        <w:t>（四）自评结论</w:t>
      </w:r>
      <w:r>
        <w:rPr>
          <w:rFonts w:ascii="楷体_GB2312" w:eastAsia="楷体_GB2312" w:hint="eastAsia"/>
          <w:bCs/>
          <w:kern w:val="0"/>
          <w:sz w:val="32"/>
          <w:szCs w:val="32"/>
        </w:rPr>
        <w:t>。</w:t>
      </w:r>
    </w:p>
    <w:p w:rsidR="00361D09" w:rsidRDefault="00CD7C37">
      <w:pPr>
        <w:spacing w:line="550" w:lineRule="exact"/>
        <w:ind w:firstLineChars="250" w:firstLine="800"/>
        <w:jc w:val="left"/>
        <w:rPr>
          <w:rFonts w:eastAsia="仿宋_GB2312"/>
          <w:kern w:val="0"/>
          <w:sz w:val="32"/>
          <w:szCs w:val="32"/>
        </w:rPr>
      </w:pPr>
      <w:r>
        <w:rPr>
          <w:rFonts w:eastAsia="仿宋_GB2312"/>
          <w:kern w:val="0"/>
          <w:sz w:val="32"/>
          <w:szCs w:val="32"/>
        </w:rPr>
        <w:t>2020</w:t>
      </w:r>
      <w:r>
        <w:rPr>
          <w:rFonts w:eastAsia="仿宋_GB2312"/>
          <w:kern w:val="0"/>
          <w:sz w:val="32"/>
          <w:szCs w:val="32"/>
        </w:rPr>
        <w:t>年交通系统部门预算资金基本实现了年初设定的各项绩效目标，确保了资金使用的安全、有效、及时，提高了财政资金的使用效益。</w:t>
      </w:r>
    </w:p>
    <w:p w:rsidR="00361D09" w:rsidRDefault="00CD7C37">
      <w:pPr>
        <w:spacing w:line="550" w:lineRule="exact"/>
        <w:ind w:firstLineChars="200" w:firstLine="640"/>
        <w:jc w:val="left"/>
        <w:rPr>
          <w:rFonts w:ascii="黑体" w:eastAsia="黑体" w:hAnsi="黑体"/>
          <w:bCs/>
          <w:kern w:val="0"/>
          <w:sz w:val="32"/>
          <w:szCs w:val="32"/>
        </w:rPr>
      </w:pPr>
      <w:r>
        <w:rPr>
          <w:rFonts w:ascii="黑体" w:eastAsia="黑体" w:hAnsi="黑体"/>
          <w:bCs/>
          <w:kern w:val="0"/>
          <w:sz w:val="32"/>
          <w:szCs w:val="32"/>
        </w:rPr>
        <w:t>四、偏离绩效目标的原因和下一步改进措施</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交通部分项目资金未能按预期支付，主要原因是工程项目因各方面原因推进滞后，导致资金未能按时支付，下一步，将大力推进项目进程，督促资金及时支付。</w:t>
      </w:r>
    </w:p>
    <w:p w:rsidR="00361D09" w:rsidRDefault="00CD7C37">
      <w:pPr>
        <w:spacing w:line="550" w:lineRule="exact"/>
        <w:ind w:firstLineChars="200" w:firstLine="640"/>
        <w:jc w:val="left"/>
        <w:rPr>
          <w:rFonts w:ascii="黑体" w:eastAsia="黑体" w:hAnsi="黑体"/>
          <w:bCs/>
          <w:kern w:val="0"/>
          <w:sz w:val="32"/>
          <w:szCs w:val="32"/>
        </w:rPr>
      </w:pPr>
      <w:r>
        <w:rPr>
          <w:rFonts w:ascii="黑体" w:eastAsia="黑体" w:hAnsi="黑体"/>
          <w:bCs/>
          <w:kern w:val="0"/>
          <w:sz w:val="32"/>
          <w:szCs w:val="32"/>
        </w:rPr>
        <w:t>五、绩效自评结果拟应用和公开公示情况</w:t>
      </w:r>
    </w:p>
    <w:p w:rsidR="00361D09" w:rsidRDefault="00CD7C37">
      <w:pPr>
        <w:spacing w:line="550"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kern w:val="0"/>
          <w:sz w:val="32"/>
          <w:szCs w:val="32"/>
        </w:rPr>
        <w:t>年</w:t>
      </w:r>
      <w:r>
        <w:rPr>
          <w:rFonts w:eastAsia="仿宋_GB2312" w:hint="eastAsia"/>
          <w:kern w:val="0"/>
          <w:sz w:val="32"/>
          <w:szCs w:val="32"/>
        </w:rPr>
        <w:t>市公路管理处</w:t>
      </w:r>
      <w:r>
        <w:rPr>
          <w:rFonts w:eastAsia="仿宋_GB2312"/>
          <w:kern w:val="0"/>
          <w:sz w:val="32"/>
          <w:szCs w:val="32"/>
        </w:rPr>
        <w:t>预算整体绩效评价结果将根据相关要求，在交通运输网站</w:t>
      </w:r>
      <w:r>
        <w:rPr>
          <w:rFonts w:eastAsia="仿宋_GB2312"/>
          <w:kern w:val="0"/>
          <w:sz w:val="32"/>
          <w:szCs w:val="32"/>
        </w:rPr>
        <w:t>http://jtj.panzhihua.gov.cn</w:t>
      </w:r>
      <w:r>
        <w:rPr>
          <w:rFonts w:eastAsia="仿宋_GB2312"/>
          <w:kern w:val="0"/>
          <w:sz w:val="32"/>
          <w:szCs w:val="32"/>
        </w:rPr>
        <w:t>进行公开公示。</w:t>
      </w:r>
    </w:p>
    <w:p w:rsidR="00361D09" w:rsidRDefault="00361D09">
      <w:pPr>
        <w:rPr>
          <w:rFonts w:ascii="仿宋_GB2312" w:eastAsia="仿宋_GB2312" w:hAnsi="仿宋_GB2312" w:cs="仿宋_GB2312"/>
          <w:sz w:val="32"/>
          <w:szCs w:val="32"/>
        </w:rPr>
      </w:pPr>
    </w:p>
    <w:p w:rsidR="00361D09" w:rsidRDefault="00361D09">
      <w:pPr>
        <w:rPr>
          <w:rFonts w:ascii="仿宋_GB2312" w:eastAsia="仿宋_GB2312" w:hAnsi="仿宋_GB2312" w:cs="仿宋_GB2312"/>
          <w:sz w:val="32"/>
          <w:szCs w:val="32"/>
        </w:rPr>
      </w:pPr>
    </w:p>
    <w:p w:rsidR="00361D09" w:rsidRDefault="00CD7C37">
      <w:pPr>
        <w:rPr>
          <w:rFonts w:ascii="方正小标宋简体" w:eastAsia="黑体" w:hAnsi="宋体"/>
          <w:color w:val="000000"/>
          <w:kern w:val="0"/>
          <w:sz w:val="44"/>
          <w:szCs w:val="44"/>
        </w:rPr>
      </w:pPr>
      <w:r>
        <w:rPr>
          <w:rFonts w:ascii="黑体" w:eastAsia="黑体" w:hAnsi="黑体" w:cs="黑体" w:hint="eastAsia"/>
          <w:sz w:val="32"/>
          <w:szCs w:val="32"/>
        </w:rPr>
        <w:t>附件</w:t>
      </w:r>
      <w:r>
        <w:rPr>
          <w:rFonts w:ascii="黑体" w:eastAsia="黑体" w:hAnsi="黑体" w:cs="黑体"/>
          <w:sz w:val="32"/>
          <w:szCs w:val="32"/>
        </w:rPr>
        <w:t>2</w:t>
      </w:r>
      <w:r>
        <w:rPr>
          <w:rFonts w:ascii="仿宋_GB2312" w:eastAsia="仿宋_GB2312" w:hAnsi="仿宋_GB2312" w:cs="仿宋_GB2312" w:hint="eastAsia"/>
          <w:sz w:val="32"/>
          <w:szCs w:val="32"/>
        </w:rPr>
        <w:t>-1</w:t>
      </w:r>
    </w:p>
    <w:p w:rsidR="00361D09" w:rsidRDefault="00CD7C37">
      <w:pPr>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公路路网交通量情况调查</w:t>
      </w:r>
      <w:r>
        <w:rPr>
          <w:rFonts w:ascii="方正小标宋简体" w:eastAsia="方正小标宋简体" w:hAnsi="宋体" w:hint="eastAsia"/>
          <w:color w:val="000000"/>
          <w:kern w:val="0"/>
          <w:sz w:val="44"/>
          <w:szCs w:val="44"/>
          <w:lang w:val="zh-CN"/>
        </w:rPr>
        <w:t>项目</w:t>
      </w:r>
    </w:p>
    <w:p w:rsidR="00361D09" w:rsidRDefault="00CD7C37">
      <w:pPr>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361D09" w:rsidRDefault="00361D09">
      <w:pPr>
        <w:pStyle w:val="a4"/>
        <w:spacing w:line="600" w:lineRule="exact"/>
        <w:ind w:firstLineChars="200" w:firstLine="640"/>
        <w:jc w:val="left"/>
        <w:rPr>
          <w:rFonts w:ascii="仿宋_GB2312" w:eastAsia="仿宋_GB2312" w:hAnsi="仿宋_GB2312" w:cs="仿宋_GB2312"/>
          <w:sz w:val="32"/>
          <w:szCs w:val="32"/>
        </w:rPr>
      </w:pP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Ansi="宋体" w:hint="eastAsia"/>
          <w:sz w:val="32"/>
          <w:szCs w:val="32"/>
        </w:rPr>
        <w:t>通过对我市普通国道、省道、县道、乡道及专用公路、农村公路的交通状况进行定期或不定期调查，掌握公路网内交通流的运行特征以及公路网的适应程度，并进行统计、分析和预测，为公路规划建设、路网运行管理、交通应急处置、科研及社会公众提供公路交通信息。</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361D09" w:rsidRDefault="00CD7C37">
      <w:pPr>
        <w:autoSpaceDE w:val="0"/>
        <w:autoSpaceDN w:val="0"/>
        <w:adjustRightInd w:val="0"/>
        <w:spacing w:line="600" w:lineRule="exact"/>
        <w:ind w:firstLineChars="200" w:firstLine="640"/>
        <w:jc w:val="left"/>
        <w:rPr>
          <w:rFonts w:ascii="仿宋_GB2312" w:eastAsia="仿宋_GB2312" w:hAnsi="宋体"/>
          <w:sz w:val="32"/>
        </w:rPr>
      </w:pPr>
      <w:r>
        <w:rPr>
          <w:rFonts w:ascii="仿宋_GB2312" w:eastAsia="仿宋_GB2312" w:hAnsi="宋体" w:hint="eastAsia"/>
          <w:sz w:val="32"/>
        </w:rPr>
        <w:t>数量指标：月报</w:t>
      </w:r>
      <w:r>
        <w:rPr>
          <w:rFonts w:ascii="仿宋_GB2312" w:eastAsia="仿宋_GB2312" w:hAnsi="宋体" w:hint="eastAsia"/>
          <w:sz w:val="32"/>
        </w:rPr>
        <w:t>12</w:t>
      </w:r>
      <w:r>
        <w:rPr>
          <w:rFonts w:ascii="仿宋_GB2312" w:eastAsia="仿宋_GB2312" w:hAnsi="宋体" w:hint="eastAsia"/>
          <w:sz w:val="32"/>
        </w:rPr>
        <w:t>次，季报</w:t>
      </w:r>
      <w:r>
        <w:rPr>
          <w:rFonts w:ascii="仿宋_GB2312" w:eastAsia="仿宋_GB2312" w:hAnsi="宋体" w:hint="eastAsia"/>
          <w:sz w:val="32"/>
        </w:rPr>
        <w:t>4</w:t>
      </w:r>
      <w:r>
        <w:rPr>
          <w:rFonts w:ascii="仿宋_GB2312" w:eastAsia="仿宋_GB2312" w:hAnsi="宋体" w:hint="eastAsia"/>
          <w:sz w:val="32"/>
        </w:rPr>
        <w:t>次，年报</w:t>
      </w:r>
      <w:r>
        <w:rPr>
          <w:rFonts w:ascii="仿宋_GB2312" w:eastAsia="仿宋_GB2312" w:hAnsi="宋体" w:hint="eastAsia"/>
          <w:sz w:val="32"/>
        </w:rPr>
        <w:t>1</w:t>
      </w:r>
      <w:r>
        <w:rPr>
          <w:rFonts w:ascii="仿宋_GB2312" w:eastAsia="仿宋_GB2312" w:hAnsi="宋体" w:hint="eastAsia"/>
          <w:sz w:val="32"/>
        </w:rPr>
        <w:t>次，核查次数不限；</w:t>
      </w:r>
    </w:p>
    <w:p w:rsidR="00361D09" w:rsidRDefault="00CD7C37">
      <w:pPr>
        <w:autoSpaceDE w:val="0"/>
        <w:autoSpaceDN w:val="0"/>
        <w:adjustRightInd w:val="0"/>
        <w:spacing w:line="600" w:lineRule="exact"/>
        <w:ind w:firstLineChars="200" w:firstLine="640"/>
        <w:jc w:val="left"/>
        <w:rPr>
          <w:rFonts w:ascii="仿宋_GB2312" w:eastAsia="仿宋_GB2312" w:hAnsi="宋体"/>
          <w:sz w:val="32"/>
        </w:rPr>
      </w:pPr>
      <w:r>
        <w:rPr>
          <w:rFonts w:ascii="仿宋_GB2312" w:eastAsia="仿宋_GB2312" w:hAnsi="宋体" w:hint="eastAsia"/>
          <w:sz w:val="32"/>
        </w:rPr>
        <w:t>质量指标：统计数据达到交通运输部及省交通厅相关要求；</w:t>
      </w:r>
    </w:p>
    <w:p w:rsidR="00361D09" w:rsidRDefault="00CD7C37">
      <w:pPr>
        <w:autoSpaceDE w:val="0"/>
        <w:autoSpaceDN w:val="0"/>
        <w:adjustRightInd w:val="0"/>
        <w:spacing w:line="600" w:lineRule="exact"/>
        <w:ind w:firstLineChars="200" w:firstLine="640"/>
        <w:jc w:val="left"/>
        <w:rPr>
          <w:rFonts w:ascii="仿宋_GB2312" w:eastAsia="仿宋_GB2312" w:hAnsi="宋体"/>
          <w:sz w:val="32"/>
        </w:rPr>
      </w:pPr>
      <w:r>
        <w:rPr>
          <w:rFonts w:ascii="仿宋_GB2312" w:eastAsia="仿宋_GB2312" w:hAnsi="宋体" w:hint="eastAsia"/>
          <w:sz w:val="32"/>
        </w:rPr>
        <w:t>时效指标：按照工作计划，</w:t>
      </w:r>
      <w:r>
        <w:rPr>
          <w:rFonts w:ascii="仿宋_GB2312" w:eastAsia="仿宋_GB2312" w:hAnsi="宋体" w:hint="eastAsia"/>
          <w:sz w:val="32"/>
        </w:rPr>
        <w:t>2020</w:t>
      </w:r>
      <w:r>
        <w:rPr>
          <w:rFonts w:ascii="仿宋_GB2312" w:eastAsia="仿宋_GB2312" w:hAnsi="宋体" w:hint="eastAsia"/>
          <w:sz w:val="32"/>
        </w:rPr>
        <w:t>年</w:t>
      </w:r>
      <w:r>
        <w:rPr>
          <w:rFonts w:ascii="仿宋_GB2312" w:eastAsia="仿宋_GB2312" w:hAnsi="宋体" w:hint="eastAsia"/>
          <w:sz w:val="32"/>
        </w:rPr>
        <w:t>1</w:t>
      </w:r>
      <w:r>
        <w:rPr>
          <w:rFonts w:ascii="仿宋_GB2312" w:eastAsia="仿宋_GB2312" w:hAnsi="宋体" w:hint="eastAsia"/>
          <w:sz w:val="32"/>
        </w:rPr>
        <w:t>月</w:t>
      </w:r>
      <w:r>
        <w:rPr>
          <w:rFonts w:ascii="仿宋_GB2312" w:eastAsia="仿宋_GB2312" w:hAnsi="宋体" w:hint="eastAsia"/>
          <w:sz w:val="32"/>
        </w:rPr>
        <w:t>-12</w:t>
      </w:r>
      <w:r>
        <w:rPr>
          <w:rFonts w:ascii="仿宋_GB2312" w:eastAsia="仿宋_GB2312" w:hAnsi="宋体" w:hint="eastAsia"/>
          <w:sz w:val="32"/>
        </w:rPr>
        <w:t>月。</w:t>
      </w:r>
    </w:p>
    <w:p w:rsidR="00361D09" w:rsidRDefault="00CD7C37">
      <w:pPr>
        <w:autoSpaceDE w:val="0"/>
        <w:autoSpaceDN w:val="0"/>
        <w:adjustRightInd w:val="0"/>
        <w:spacing w:line="600" w:lineRule="exact"/>
        <w:ind w:firstLineChars="200" w:firstLine="640"/>
        <w:jc w:val="left"/>
        <w:rPr>
          <w:rFonts w:ascii="仿宋_GB2312" w:eastAsia="仿宋_GB2312" w:hAnsi="宋体"/>
          <w:sz w:val="32"/>
        </w:rPr>
      </w:pPr>
      <w:r>
        <w:rPr>
          <w:rFonts w:ascii="仿宋_GB2312" w:eastAsia="仿宋_GB2312" w:hAnsi="宋体" w:hint="eastAsia"/>
          <w:sz w:val="32"/>
        </w:rPr>
        <w:t>成本指标：</w:t>
      </w:r>
      <w:r>
        <w:rPr>
          <w:rFonts w:ascii="仿宋_GB2312" w:eastAsia="仿宋_GB2312" w:hAnsi="宋体" w:hint="eastAsia"/>
          <w:sz w:val="32"/>
        </w:rPr>
        <w:t>5</w:t>
      </w:r>
      <w:r>
        <w:rPr>
          <w:rFonts w:ascii="仿宋_GB2312" w:eastAsia="仿宋_GB2312" w:hAnsi="宋体" w:hint="eastAsia"/>
          <w:sz w:val="32"/>
        </w:rPr>
        <w:t>万元；</w:t>
      </w:r>
    </w:p>
    <w:p w:rsidR="00361D09" w:rsidRDefault="00CD7C37">
      <w:pPr>
        <w:ind w:firstLineChars="200" w:firstLine="640"/>
        <w:rPr>
          <w:rFonts w:ascii="仿宋_GB2312" w:eastAsia="仿宋_GB2312" w:hAnsi="宋体"/>
          <w:sz w:val="32"/>
        </w:rPr>
      </w:pPr>
      <w:r>
        <w:rPr>
          <w:rFonts w:ascii="仿宋_GB2312" w:eastAsia="仿宋_GB2312" w:hAnsi="宋体" w:hint="eastAsia"/>
          <w:sz w:val="32"/>
        </w:rPr>
        <w:t>社会效益指标：为公路改扩建等提供依据；</w:t>
      </w:r>
    </w:p>
    <w:p w:rsidR="00361D09" w:rsidRDefault="00CD7C37">
      <w:pPr>
        <w:ind w:firstLineChars="200" w:firstLine="640"/>
        <w:rPr>
          <w:rFonts w:ascii="仿宋_GB2312" w:eastAsia="仿宋_GB2312" w:hAnsi="宋体"/>
          <w:sz w:val="32"/>
        </w:rPr>
      </w:pPr>
      <w:r>
        <w:rPr>
          <w:rFonts w:ascii="仿宋_GB2312" w:eastAsia="仿宋_GB2312" w:hAnsi="宋体" w:hint="eastAsia"/>
          <w:sz w:val="32"/>
        </w:rPr>
        <w:t>满意度指标：抽样调查满意度达到基本满意及以上。</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361D09" w:rsidRDefault="00CD7C37">
      <w:pPr>
        <w:ind w:firstLineChars="200" w:firstLine="640"/>
        <w:rPr>
          <w:rFonts w:ascii="仿宋_GB2312" w:eastAsia="仿宋_GB2312" w:hAnsi="宋体"/>
          <w:sz w:val="32"/>
        </w:rPr>
      </w:pPr>
      <w:r>
        <w:rPr>
          <w:rFonts w:ascii="仿宋_GB2312" w:eastAsia="仿宋_GB2312" w:hAnsi="宋体" w:hint="eastAsia"/>
          <w:sz w:val="32"/>
        </w:rPr>
        <w:t>该项目按照《攀枝花市财政关于编制市本级</w:t>
      </w:r>
      <w:r>
        <w:rPr>
          <w:rFonts w:ascii="仿宋_GB2312" w:eastAsia="仿宋_GB2312" w:hAnsi="宋体" w:hint="eastAsia"/>
          <w:sz w:val="32"/>
        </w:rPr>
        <w:t>2020</w:t>
      </w:r>
      <w:r>
        <w:rPr>
          <w:rFonts w:ascii="仿宋_GB2312" w:eastAsia="仿宋_GB2312" w:hAnsi="宋体" w:hint="eastAsia"/>
          <w:sz w:val="32"/>
        </w:rPr>
        <w:t>年部门预算的通知》（</w:t>
      </w:r>
      <w:proofErr w:type="gramStart"/>
      <w:r>
        <w:rPr>
          <w:rFonts w:ascii="仿宋_GB2312" w:eastAsia="仿宋_GB2312" w:hAnsi="宋体" w:hint="eastAsia"/>
          <w:sz w:val="32"/>
        </w:rPr>
        <w:t>攀财预</w:t>
      </w:r>
      <w:proofErr w:type="gramEnd"/>
      <w:r>
        <w:rPr>
          <w:rFonts w:ascii="仿宋_GB2312" w:eastAsia="仿宋_GB2312" w:hAnsi="宋体" w:hint="eastAsia"/>
          <w:sz w:val="32"/>
        </w:rPr>
        <w:t>〔</w:t>
      </w:r>
      <w:r>
        <w:rPr>
          <w:rFonts w:ascii="仿宋_GB2312" w:eastAsia="仿宋_GB2312" w:hAnsi="宋体" w:hint="eastAsia"/>
          <w:sz w:val="32"/>
        </w:rPr>
        <w:t>2019</w:t>
      </w:r>
      <w:r>
        <w:rPr>
          <w:rFonts w:ascii="仿宋_GB2312" w:eastAsia="仿宋_GB2312" w:hAnsi="宋体" w:hint="eastAsia"/>
          <w:sz w:val="32"/>
        </w:rPr>
        <w:t>〕</w:t>
      </w:r>
      <w:r>
        <w:rPr>
          <w:rFonts w:ascii="仿宋_GB2312" w:eastAsia="仿宋_GB2312" w:hAnsi="宋体" w:hint="eastAsia"/>
          <w:sz w:val="32"/>
        </w:rPr>
        <w:t>24</w:t>
      </w:r>
      <w:r>
        <w:rPr>
          <w:rFonts w:ascii="仿宋_GB2312" w:eastAsia="仿宋_GB2312" w:hAnsi="宋体" w:hint="eastAsia"/>
          <w:sz w:val="32"/>
        </w:rPr>
        <w:t>号）文件要求申报预算；市财政按照攀财资预〔</w:t>
      </w:r>
      <w:r>
        <w:rPr>
          <w:rFonts w:ascii="仿宋_GB2312" w:eastAsia="仿宋_GB2312" w:hAnsi="宋体" w:hint="eastAsia"/>
          <w:sz w:val="32"/>
        </w:rPr>
        <w:t>2020</w:t>
      </w:r>
      <w:r>
        <w:rPr>
          <w:rFonts w:ascii="仿宋_GB2312" w:eastAsia="仿宋_GB2312" w:hAnsi="宋体" w:hint="eastAsia"/>
          <w:sz w:val="32"/>
        </w:rPr>
        <w:t>〕</w:t>
      </w:r>
      <w:r>
        <w:rPr>
          <w:rFonts w:ascii="仿宋_GB2312" w:eastAsia="仿宋_GB2312" w:hAnsi="宋体" w:hint="eastAsia"/>
          <w:sz w:val="32"/>
        </w:rPr>
        <w:t>3</w:t>
      </w:r>
      <w:r>
        <w:rPr>
          <w:rFonts w:ascii="仿宋_GB2312" w:eastAsia="仿宋_GB2312" w:hAnsi="宋体" w:hint="eastAsia"/>
          <w:sz w:val="32"/>
        </w:rPr>
        <w:t>号文件批复该项目预算。</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该项目资金由市本级财政资金安排。</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lastRenderedPageBreak/>
        <w:t>截止评价时点该项目资金全部到位。</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截止评价时点该项目资金已支付</w:t>
      </w:r>
      <w:r>
        <w:rPr>
          <w:rFonts w:ascii="仿宋_GB2312" w:eastAsia="仿宋_GB2312" w:hint="eastAsia"/>
          <w:kern w:val="0"/>
          <w:sz w:val="32"/>
          <w:szCs w:val="32"/>
        </w:rPr>
        <w:t>5</w:t>
      </w:r>
      <w:r>
        <w:rPr>
          <w:rFonts w:ascii="仿宋_GB2312" w:eastAsia="仿宋_GB2312" w:hint="eastAsia"/>
          <w:kern w:val="0"/>
          <w:sz w:val="32"/>
          <w:szCs w:val="32"/>
        </w:rPr>
        <w:t>万元，成本指标完成率为</w:t>
      </w:r>
      <w:r>
        <w:rPr>
          <w:rFonts w:ascii="仿宋_GB2312" w:eastAsia="仿宋_GB2312" w:hint="eastAsia"/>
          <w:kern w:val="0"/>
          <w:sz w:val="32"/>
          <w:szCs w:val="32"/>
        </w:rPr>
        <w:t>100%</w:t>
      </w:r>
      <w:r>
        <w:rPr>
          <w:rFonts w:ascii="仿宋_GB2312" w:eastAsia="仿宋_GB2312" w:hint="eastAsia"/>
          <w:kern w:val="0"/>
          <w:sz w:val="32"/>
          <w:szCs w:val="32"/>
        </w:rPr>
        <w:t>。</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我处财务管理制度健全，该项目严格执行财务管理制度，账务处理及时，会计核算规范。</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该项目通过自动化设备以及人工观测对我市普通公路（包含国道、省道、县道、乡道等）的交通流量及其特性进行调查，通过交通量调查掌握公路网、各条路线、各路段交通流量的大小、构成、时间分布、空间分布、道路拥挤状况等特性，按照公路行政等级分类，汇总上报月报、季报、年报。交通量调查分为连续式调查和间歇式调查，其中间歇式站点每月</w:t>
      </w:r>
      <w:r>
        <w:rPr>
          <w:rFonts w:ascii="仿宋_GB2312" w:eastAsia="仿宋_GB2312" w:hAnsi="宋体" w:hint="eastAsia"/>
          <w:sz w:val="32"/>
          <w:szCs w:val="32"/>
        </w:rPr>
        <w:t>5</w:t>
      </w:r>
      <w:r>
        <w:rPr>
          <w:rFonts w:ascii="仿宋_GB2312" w:eastAsia="仿宋_GB2312" w:hAnsi="宋体" w:hint="eastAsia"/>
          <w:sz w:val="32"/>
          <w:szCs w:val="32"/>
        </w:rPr>
        <w:t>日、</w:t>
      </w:r>
      <w:r>
        <w:rPr>
          <w:rFonts w:ascii="仿宋_GB2312" w:eastAsia="仿宋_GB2312" w:hAnsi="宋体" w:hint="eastAsia"/>
          <w:sz w:val="32"/>
          <w:szCs w:val="32"/>
        </w:rPr>
        <w:t>20</w:t>
      </w:r>
      <w:r>
        <w:rPr>
          <w:rFonts w:ascii="仿宋_GB2312" w:eastAsia="仿宋_GB2312" w:hAnsi="宋体" w:hint="eastAsia"/>
          <w:sz w:val="32"/>
          <w:szCs w:val="32"/>
        </w:rPr>
        <w:t>日为调查日，连续式交调站点全年</w:t>
      </w:r>
      <w:r>
        <w:rPr>
          <w:rFonts w:ascii="仿宋_GB2312" w:eastAsia="仿宋_GB2312" w:hAnsi="宋体" w:hint="eastAsia"/>
          <w:sz w:val="32"/>
          <w:szCs w:val="32"/>
        </w:rPr>
        <w:t>365</w:t>
      </w:r>
      <w:r>
        <w:rPr>
          <w:rFonts w:ascii="仿宋_GB2312" w:eastAsia="仿宋_GB2312" w:hAnsi="宋体" w:hint="eastAsia"/>
          <w:sz w:val="32"/>
          <w:szCs w:val="32"/>
        </w:rPr>
        <w:t>天、每天</w:t>
      </w:r>
      <w:r>
        <w:rPr>
          <w:rFonts w:ascii="仿宋_GB2312" w:eastAsia="仿宋_GB2312" w:hAnsi="宋体" w:hint="eastAsia"/>
          <w:sz w:val="32"/>
          <w:szCs w:val="32"/>
        </w:rPr>
        <w:t>24</w:t>
      </w:r>
      <w:r>
        <w:rPr>
          <w:rFonts w:ascii="仿宋_GB2312" w:eastAsia="仿宋_GB2312" w:hAnsi="宋体" w:hint="eastAsia"/>
          <w:sz w:val="32"/>
          <w:szCs w:val="32"/>
        </w:rPr>
        <w:t>小时不间断</w:t>
      </w:r>
      <w:r>
        <w:rPr>
          <w:rFonts w:ascii="仿宋_GB2312" w:eastAsia="仿宋_GB2312" w:hAnsi="宋体" w:hint="eastAsia"/>
          <w:sz w:val="32"/>
          <w:szCs w:val="32"/>
        </w:rPr>
        <w:t>进行，每年</w:t>
      </w:r>
      <w:r>
        <w:rPr>
          <w:rFonts w:ascii="仿宋_GB2312" w:eastAsia="仿宋_GB2312" w:hAnsi="宋体" w:hint="eastAsia"/>
          <w:sz w:val="32"/>
          <w:szCs w:val="32"/>
        </w:rPr>
        <w:t>9</w:t>
      </w:r>
      <w:r>
        <w:rPr>
          <w:rFonts w:ascii="仿宋_GB2312" w:eastAsia="仿宋_GB2312" w:hAnsi="宋体" w:hint="eastAsia"/>
          <w:sz w:val="32"/>
          <w:szCs w:val="32"/>
        </w:rPr>
        <w:t>月</w:t>
      </w:r>
      <w:r>
        <w:rPr>
          <w:rFonts w:ascii="仿宋_GB2312" w:eastAsia="仿宋_GB2312" w:hAnsi="宋体" w:hint="eastAsia"/>
          <w:sz w:val="32"/>
          <w:szCs w:val="32"/>
        </w:rPr>
        <w:t>20</w:t>
      </w:r>
      <w:r>
        <w:rPr>
          <w:rFonts w:ascii="仿宋_GB2312" w:eastAsia="仿宋_GB2312" w:hAnsi="宋体" w:hint="eastAsia"/>
          <w:sz w:val="32"/>
          <w:szCs w:val="32"/>
        </w:rPr>
        <w:t>日为车速、比重调查日，</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361D09" w:rsidRDefault="00CD7C37">
      <w:pPr>
        <w:autoSpaceDE w:val="0"/>
        <w:autoSpaceDN w:val="0"/>
        <w:adjustRightInd w:val="0"/>
        <w:spacing w:line="600" w:lineRule="exact"/>
        <w:ind w:firstLineChars="200" w:firstLine="640"/>
        <w:jc w:val="left"/>
        <w:rPr>
          <w:rFonts w:ascii="仿宋_GB2312" w:eastAsia="仿宋_GB2312" w:hAnsi="宋体"/>
          <w:sz w:val="32"/>
        </w:rPr>
      </w:pPr>
      <w:r>
        <w:rPr>
          <w:rFonts w:ascii="仿宋_GB2312" w:eastAsia="仿宋_GB2312" w:hAnsi="宋体" w:hint="eastAsia"/>
          <w:sz w:val="32"/>
        </w:rPr>
        <w:t>数量指标：汇总上报月报</w:t>
      </w:r>
      <w:r>
        <w:rPr>
          <w:rFonts w:ascii="仿宋_GB2312" w:eastAsia="仿宋_GB2312" w:hAnsi="宋体" w:hint="eastAsia"/>
          <w:sz w:val="32"/>
        </w:rPr>
        <w:t>12</w:t>
      </w:r>
      <w:r>
        <w:rPr>
          <w:rFonts w:ascii="仿宋_GB2312" w:eastAsia="仿宋_GB2312" w:hAnsi="宋体" w:hint="eastAsia"/>
          <w:sz w:val="32"/>
        </w:rPr>
        <w:t>次，季报</w:t>
      </w:r>
      <w:r>
        <w:rPr>
          <w:rFonts w:ascii="仿宋_GB2312" w:eastAsia="仿宋_GB2312" w:hAnsi="宋体" w:hint="eastAsia"/>
          <w:sz w:val="32"/>
        </w:rPr>
        <w:t>1</w:t>
      </w:r>
      <w:r>
        <w:rPr>
          <w:rFonts w:ascii="仿宋_GB2312" w:eastAsia="仿宋_GB2312" w:hAnsi="宋体" w:hint="eastAsia"/>
          <w:sz w:val="32"/>
        </w:rPr>
        <w:t>次，年报</w:t>
      </w:r>
      <w:r>
        <w:rPr>
          <w:rFonts w:ascii="仿宋_GB2312" w:eastAsia="仿宋_GB2312" w:hAnsi="宋体" w:hint="eastAsia"/>
          <w:sz w:val="32"/>
        </w:rPr>
        <w:t>1</w:t>
      </w:r>
      <w:r>
        <w:rPr>
          <w:rFonts w:ascii="仿宋_GB2312" w:eastAsia="仿宋_GB2312" w:hAnsi="宋体" w:hint="eastAsia"/>
          <w:sz w:val="32"/>
        </w:rPr>
        <w:t>次，并多次对交调站点进行核查；</w:t>
      </w:r>
    </w:p>
    <w:p w:rsidR="00361D09" w:rsidRDefault="00CD7C37">
      <w:pPr>
        <w:ind w:firstLineChars="200" w:firstLine="640"/>
        <w:rPr>
          <w:rFonts w:ascii="仿宋_GB2312" w:eastAsia="仿宋_GB2312" w:hAnsi="宋体"/>
          <w:sz w:val="32"/>
        </w:rPr>
      </w:pPr>
      <w:r>
        <w:rPr>
          <w:rFonts w:ascii="仿宋_GB2312" w:eastAsia="仿宋_GB2312" w:hAnsi="宋体" w:hint="eastAsia"/>
          <w:sz w:val="32"/>
        </w:rPr>
        <w:t>质量指标：统计数据达到交通运输部及省交通厅相关要求；</w:t>
      </w:r>
    </w:p>
    <w:p w:rsidR="00361D09" w:rsidRDefault="00CD7C37">
      <w:pPr>
        <w:ind w:firstLineChars="200" w:firstLine="640"/>
        <w:rPr>
          <w:rFonts w:ascii="仿宋_GB2312" w:eastAsia="仿宋_GB2312" w:hAnsi="宋体"/>
          <w:sz w:val="32"/>
        </w:rPr>
      </w:pPr>
      <w:r>
        <w:rPr>
          <w:rFonts w:ascii="仿宋_GB2312" w:eastAsia="仿宋_GB2312" w:hAnsi="宋体" w:hint="eastAsia"/>
          <w:sz w:val="32"/>
        </w:rPr>
        <w:t>时效指标：按照工作计划，已完成全年统计报表汇总、上报、分析以及站点核查工作。</w:t>
      </w:r>
    </w:p>
    <w:p w:rsidR="00361D09" w:rsidRDefault="00CD7C37">
      <w:pPr>
        <w:ind w:firstLineChars="200" w:firstLine="640"/>
        <w:rPr>
          <w:rFonts w:ascii="仿宋_GB2312" w:eastAsia="仿宋_GB2312" w:hAnsi="宋体"/>
          <w:sz w:val="32"/>
        </w:rPr>
      </w:pPr>
      <w:r>
        <w:rPr>
          <w:rFonts w:ascii="仿宋_GB2312" w:eastAsia="仿宋_GB2312" w:hAnsi="宋体" w:hint="eastAsia"/>
          <w:sz w:val="32"/>
        </w:rPr>
        <w:t>成本指标：年初预算</w:t>
      </w:r>
      <w:r>
        <w:rPr>
          <w:rFonts w:ascii="仿宋_GB2312" w:eastAsia="仿宋_GB2312" w:hAnsi="宋体" w:hint="eastAsia"/>
          <w:sz w:val="32"/>
        </w:rPr>
        <w:t>5</w:t>
      </w:r>
      <w:r>
        <w:rPr>
          <w:rFonts w:ascii="仿宋_GB2312" w:eastAsia="仿宋_GB2312" w:hAnsi="宋体" w:hint="eastAsia"/>
          <w:sz w:val="32"/>
        </w:rPr>
        <w:t>万元，实际支付</w:t>
      </w:r>
      <w:r>
        <w:rPr>
          <w:rFonts w:ascii="仿宋_GB2312" w:eastAsia="仿宋_GB2312" w:hAnsi="宋体" w:hint="eastAsia"/>
          <w:sz w:val="32"/>
        </w:rPr>
        <w:t>5</w:t>
      </w:r>
      <w:r>
        <w:rPr>
          <w:rFonts w:ascii="仿宋_GB2312" w:eastAsia="仿宋_GB2312" w:hAnsi="宋体" w:hint="eastAsia"/>
          <w:sz w:val="32"/>
        </w:rPr>
        <w:t>万元，指标完成率</w:t>
      </w:r>
      <w:r>
        <w:rPr>
          <w:rFonts w:ascii="仿宋_GB2312" w:eastAsia="仿宋_GB2312" w:hAnsi="宋体" w:hint="eastAsia"/>
          <w:sz w:val="32"/>
        </w:rPr>
        <w:lastRenderedPageBreak/>
        <w:t>100%</w:t>
      </w:r>
      <w:r>
        <w:rPr>
          <w:rFonts w:ascii="仿宋_GB2312" w:eastAsia="仿宋_GB2312" w:hAnsi="宋体" w:hint="eastAsia"/>
          <w:sz w:val="32"/>
        </w:rPr>
        <w:t>。</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361D09" w:rsidRDefault="00CD7C37">
      <w:pPr>
        <w:ind w:firstLineChars="200" w:firstLine="640"/>
        <w:rPr>
          <w:rFonts w:ascii="仿宋_GB2312" w:eastAsia="仿宋_GB2312" w:hAnsi="宋体"/>
          <w:sz w:val="32"/>
        </w:rPr>
      </w:pPr>
      <w:r>
        <w:rPr>
          <w:rFonts w:ascii="仿宋_GB2312" w:eastAsia="仿宋_GB2312" w:hAnsi="宋体" w:hint="eastAsia"/>
          <w:sz w:val="32"/>
        </w:rPr>
        <w:t>社会效益指标：汇总统计数据，掌握各路段交通量情况，为公路改扩建等提供依据；</w:t>
      </w:r>
    </w:p>
    <w:p w:rsidR="00361D09" w:rsidRDefault="00CD7C37">
      <w:pPr>
        <w:ind w:firstLineChars="200" w:firstLine="640"/>
        <w:rPr>
          <w:rFonts w:ascii="仿宋_GB2312" w:eastAsia="仿宋_GB2312" w:hAnsi="宋体"/>
          <w:sz w:val="32"/>
        </w:rPr>
      </w:pPr>
      <w:r>
        <w:rPr>
          <w:rFonts w:ascii="仿宋_GB2312" w:eastAsia="仿宋_GB2312" w:hAnsi="宋体" w:hint="eastAsia"/>
          <w:sz w:val="32"/>
        </w:rPr>
        <w:t>满意度指标：抽样调查满意度达到基本满意及以上。</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ascii="仿宋_GB2312" w:eastAsia="仿宋_GB2312" w:hint="eastAsia"/>
          <w:kern w:val="0"/>
          <w:sz w:val="32"/>
          <w:szCs w:val="32"/>
        </w:rPr>
        <w:t>该项目较好的完成了年初预算任务，</w:t>
      </w:r>
      <w:r>
        <w:rPr>
          <w:rFonts w:ascii="仿宋_GB2312" w:eastAsia="仿宋_GB2312" w:hAnsi="宋体" w:hint="eastAsia"/>
          <w:sz w:val="32"/>
          <w:szCs w:val="32"/>
        </w:rPr>
        <w:t>通过对我市普通公路（包含国道、省道、县道、乡道等）的交通状况进行定期或不定期调查，掌握各等级公路的交通流量、交通流分布、交通流构成、车辆行驶速度等交通流特性，分析交通拥挤状况，为公路规划建设、路网运行管理、桥梁维修加固、交通应急处置及社会公众提供公路交通信息。</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hint="eastAsia"/>
          <w:kern w:val="0"/>
          <w:sz w:val="32"/>
          <w:szCs w:val="32"/>
        </w:rPr>
        <w:t>无。</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hint="eastAsia"/>
          <w:kern w:val="0"/>
          <w:sz w:val="32"/>
          <w:szCs w:val="32"/>
        </w:rPr>
        <w:t>无。</w:t>
      </w:r>
    </w:p>
    <w:p w:rsidR="00361D09" w:rsidRDefault="00361D09">
      <w:pPr>
        <w:rPr>
          <w:rFonts w:ascii="仿宋_GB2312" w:eastAsia="仿宋_GB2312" w:hAnsi="仿宋_GB2312" w:cs="仿宋_GB2312"/>
          <w:sz w:val="32"/>
          <w:szCs w:val="32"/>
        </w:rPr>
      </w:pPr>
    </w:p>
    <w:p w:rsidR="00361D09" w:rsidRDefault="00361D09">
      <w:pPr>
        <w:rPr>
          <w:rFonts w:ascii="仿宋_GB2312" w:eastAsia="仿宋_GB2312" w:hAnsi="仿宋_GB2312" w:cs="仿宋_GB2312"/>
          <w:sz w:val="32"/>
          <w:szCs w:val="32"/>
        </w:rPr>
      </w:pPr>
    </w:p>
    <w:p w:rsidR="00361D09" w:rsidRDefault="00361D09">
      <w:pPr>
        <w:rPr>
          <w:rFonts w:ascii="仿宋_GB2312" w:eastAsia="仿宋_GB2312" w:hAnsi="仿宋_GB2312" w:cs="仿宋_GB2312"/>
          <w:sz w:val="32"/>
          <w:szCs w:val="32"/>
        </w:rPr>
      </w:pPr>
    </w:p>
    <w:p w:rsidR="00361D09" w:rsidRDefault="00CD7C37">
      <w:pPr>
        <w:rPr>
          <w:rFonts w:ascii="方正小标宋简体" w:eastAsia="黑体" w:hAnsi="宋体"/>
          <w:color w:val="000000"/>
          <w:kern w:val="0"/>
          <w:sz w:val="44"/>
          <w:szCs w:val="44"/>
        </w:rPr>
      </w:pPr>
      <w:r>
        <w:rPr>
          <w:rFonts w:ascii="黑体" w:eastAsia="黑体" w:hAnsi="黑体" w:cs="黑体" w:hint="eastAsia"/>
          <w:sz w:val="32"/>
          <w:szCs w:val="32"/>
        </w:rPr>
        <w:t>附件</w:t>
      </w:r>
      <w:r>
        <w:rPr>
          <w:rFonts w:ascii="黑体" w:eastAsia="黑体" w:hAnsi="黑体" w:cs="黑体"/>
          <w:sz w:val="32"/>
          <w:szCs w:val="32"/>
        </w:rPr>
        <w:t>2</w:t>
      </w:r>
      <w:r>
        <w:rPr>
          <w:rFonts w:ascii="仿宋_GB2312" w:eastAsia="仿宋_GB2312" w:hAnsi="仿宋_GB2312" w:cs="仿宋_GB2312" w:hint="eastAsia"/>
          <w:sz w:val="32"/>
          <w:szCs w:val="32"/>
        </w:rPr>
        <w:t>-2</w:t>
      </w:r>
    </w:p>
    <w:p w:rsidR="00361D09" w:rsidRDefault="00CD7C37">
      <w:pPr>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桥梁检测</w:t>
      </w:r>
      <w:r>
        <w:rPr>
          <w:rFonts w:ascii="方正小标宋简体" w:eastAsia="方正小标宋简体" w:hAnsi="宋体" w:hint="eastAsia"/>
          <w:color w:val="000000"/>
          <w:kern w:val="0"/>
          <w:sz w:val="44"/>
          <w:szCs w:val="44"/>
          <w:lang w:val="zh-CN"/>
        </w:rPr>
        <w:t>项目</w:t>
      </w:r>
    </w:p>
    <w:p w:rsidR="00361D09" w:rsidRDefault="00CD7C37">
      <w:pPr>
        <w:jc w:val="center"/>
        <w:rPr>
          <w:rFonts w:eastAsia="黑体"/>
          <w:kern w:val="0"/>
          <w:sz w:val="32"/>
          <w:szCs w:val="32"/>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361D09" w:rsidRDefault="00CD7C37">
      <w:pPr>
        <w:autoSpaceDE w:val="0"/>
        <w:autoSpaceDN w:val="0"/>
        <w:adjustRightInd w:val="0"/>
        <w:spacing w:line="600" w:lineRule="exact"/>
        <w:ind w:firstLineChars="200" w:firstLine="643"/>
        <w:jc w:val="left"/>
        <w:rPr>
          <w:rFonts w:ascii="仿宋_GB2312" w:eastAsia="仿宋_GB2312" w:hAnsi="宋体"/>
          <w:b/>
          <w:bCs/>
          <w:sz w:val="32"/>
          <w:szCs w:val="32"/>
        </w:rPr>
      </w:pPr>
      <w:r>
        <w:rPr>
          <w:rFonts w:ascii="仿宋_GB2312" w:eastAsia="仿宋_GB2312" w:hAnsi="宋体" w:hint="eastAsia"/>
          <w:b/>
          <w:bCs/>
          <w:sz w:val="32"/>
          <w:szCs w:val="32"/>
        </w:rPr>
        <w:lastRenderedPageBreak/>
        <w:t>一、项目概况</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w:t>
      </w:r>
      <w:r>
        <w:rPr>
          <w:rFonts w:ascii="仿宋_GB2312" w:eastAsia="仿宋_GB2312" w:hAnsi="宋体" w:hint="eastAsia"/>
          <w:sz w:val="32"/>
          <w:szCs w:val="32"/>
        </w:rPr>
        <w:t>项目名称：攀枝花市干线公路桥梁特殊检查项目</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（二）项目内容：依据《四川省普通国省干线公路桥梁养护管理办法》（川交发</w:t>
      </w:r>
      <w:r>
        <w:rPr>
          <w:rFonts w:ascii="仿宋_GB2312" w:eastAsia="仿宋_GB2312" w:hAnsi="宋体" w:hint="eastAsia"/>
          <w:sz w:val="32"/>
          <w:szCs w:val="32"/>
        </w:rPr>
        <w:t>处</w:t>
      </w:r>
      <w:r>
        <w:rPr>
          <w:rFonts w:ascii="仿宋_GB2312" w:eastAsia="仿宋_GB2312" w:hAnsi="宋体" w:hint="eastAsia"/>
          <w:sz w:val="32"/>
          <w:szCs w:val="32"/>
        </w:rPr>
        <w:t>[2015]4</w:t>
      </w:r>
      <w:r>
        <w:rPr>
          <w:rFonts w:ascii="仿宋_GB2312" w:eastAsia="仿宋_GB2312" w:hAnsi="宋体" w:hint="eastAsia"/>
          <w:sz w:val="32"/>
          <w:szCs w:val="32"/>
        </w:rPr>
        <w:t>号）文件要求，为加强和规范我市干线公路桥梁养护管理，全面了解我市普通国省干线公路上桥梁的运行状况，保障公路桥梁安全运行，根据桥梁养护管理的相关要求，</w:t>
      </w:r>
      <w:r>
        <w:rPr>
          <w:rFonts w:ascii="仿宋_GB2312" w:eastAsia="仿宋_GB2312" w:hAnsi="宋体" w:hint="eastAsia"/>
          <w:sz w:val="32"/>
          <w:szCs w:val="32"/>
        </w:rPr>
        <w:t>2020</w:t>
      </w:r>
      <w:r>
        <w:rPr>
          <w:rFonts w:ascii="仿宋_GB2312" w:eastAsia="仿宋_GB2312" w:hAnsi="宋体" w:hint="eastAsia"/>
          <w:sz w:val="32"/>
          <w:szCs w:val="32"/>
        </w:rPr>
        <w:t>年对路歇桥、顺墙式桥、新巴拉河桥、新</w:t>
      </w:r>
      <w:proofErr w:type="gramStart"/>
      <w:r>
        <w:rPr>
          <w:rFonts w:ascii="仿宋_GB2312" w:eastAsia="仿宋_GB2312" w:hAnsi="宋体" w:hint="eastAsia"/>
          <w:sz w:val="32"/>
          <w:szCs w:val="32"/>
        </w:rPr>
        <w:t>岩羊河</w:t>
      </w:r>
      <w:proofErr w:type="gramEnd"/>
      <w:r>
        <w:rPr>
          <w:rFonts w:ascii="仿宋_GB2312" w:eastAsia="仿宋_GB2312" w:hAnsi="宋体" w:hint="eastAsia"/>
          <w:sz w:val="32"/>
          <w:szCs w:val="32"/>
        </w:rPr>
        <w:t>桥、龙树沟大桥、岔河桥、</w:t>
      </w:r>
      <w:proofErr w:type="gramStart"/>
      <w:r>
        <w:rPr>
          <w:rFonts w:ascii="仿宋_GB2312" w:eastAsia="仿宋_GB2312" w:hAnsi="宋体" w:hint="eastAsia"/>
          <w:sz w:val="32"/>
          <w:szCs w:val="32"/>
        </w:rPr>
        <w:t>昔街桥</w:t>
      </w:r>
      <w:proofErr w:type="gramEnd"/>
      <w:r>
        <w:rPr>
          <w:rFonts w:ascii="仿宋_GB2312" w:eastAsia="仿宋_GB2312" w:hAnsi="宋体" w:hint="eastAsia"/>
          <w:sz w:val="32"/>
          <w:szCs w:val="32"/>
        </w:rPr>
        <w:t>、兴隆河桥、</w:t>
      </w:r>
      <w:proofErr w:type="gramStart"/>
      <w:r>
        <w:rPr>
          <w:rFonts w:ascii="仿宋_GB2312" w:eastAsia="仿宋_GB2312" w:hAnsi="宋体" w:hint="eastAsia"/>
          <w:sz w:val="32"/>
          <w:szCs w:val="32"/>
        </w:rPr>
        <w:t>花椒树沟大桥</w:t>
      </w:r>
      <w:proofErr w:type="gramEnd"/>
      <w:r>
        <w:rPr>
          <w:rFonts w:ascii="仿宋_GB2312" w:eastAsia="仿宋_GB2312" w:hAnsi="宋体" w:hint="eastAsia"/>
          <w:sz w:val="32"/>
          <w:szCs w:val="32"/>
        </w:rPr>
        <w:t>、斑鸠湾大桥、瓦窑沟大桥、大花地立交桥等</w:t>
      </w:r>
      <w:r>
        <w:rPr>
          <w:rFonts w:ascii="仿宋_GB2312" w:eastAsia="仿宋_GB2312" w:hAnsi="宋体" w:hint="eastAsia"/>
          <w:sz w:val="32"/>
          <w:szCs w:val="32"/>
        </w:rPr>
        <w:t>12</w:t>
      </w:r>
      <w:r>
        <w:rPr>
          <w:rFonts w:ascii="仿宋_GB2312" w:eastAsia="仿宋_GB2312" w:hAnsi="宋体" w:hint="eastAsia"/>
          <w:sz w:val="32"/>
          <w:szCs w:val="32"/>
        </w:rPr>
        <w:t>座大桥进行特殊检查。通过检查，达到以下目的：一是建立和健全桥梁技术状况的相关档案；二是检查桥梁的健康状况，进而及时发现病害或控制病</w:t>
      </w:r>
      <w:r>
        <w:rPr>
          <w:rFonts w:ascii="仿宋_GB2312" w:eastAsia="仿宋_GB2312" w:hAnsi="宋体" w:hint="eastAsia"/>
          <w:sz w:val="32"/>
          <w:szCs w:val="32"/>
        </w:rPr>
        <w:t>害的发展；三是对桥梁进行技术状况评价，形成客观详实的统计资料，从而可以为桥梁的维修、加固和技术改造等提供重要的参考资料；四是及时的发现桥梁的安全隐患，从而可以有效防止安全事故的发生。</w:t>
      </w:r>
    </w:p>
    <w:p w:rsidR="00361D09" w:rsidRDefault="00CD7C37">
      <w:pPr>
        <w:autoSpaceDE w:val="0"/>
        <w:autoSpaceDN w:val="0"/>
        <w:adjustRightInd w:val="0"/>
        <w:spacing w:line="600" w:lineRule="exact"/>
        <w:ind w:firstLineChars="200" w:firstLine="643"/>
        <w:jc w:val="left"/>
        <w:rPr>
          <w:rFonts w:ascii="仿宋_GB2312" w:eastAsia="仿宋_GB2312" w:hAnsi="宋体"/>
          <w:b/>
          <w:bCs/>
          <w:sz w:val="32"/>
          <w:szCs w:val="32"/>
        </w:rPr>
      </w:pPr>
      <w:r>
        <w:rPr>
          <w:rFonts w:ascii="仿宋_GB2312" w:eastAsia="仿宋_GB2312" w:hAnsi="宋体" w:hint="eastAsia"/>
          <w:b/>
          <w:bCs/>
          <w:sz w:val="32"/>
          <w:szCs w:val="32"/>
        </w:rPr>
        <w:t>二、项目资金申报及使用情况</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（一）资金计划、到位及使用情况</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该项目资金来源为</w:t>
      </w:r>
      <w:r>
        <w:rPr>
          <w:rFonts w:ascii="仿宋_GB2312" w:eastAsia="仿宋_GB2312" w:hAnsi="宋体" w:hint="eastAsia"/>
          <w:sz w:val="32"/>
          <w:szCs w:val="32"/>
        </w:rPr>
        <w:t>2020</w:t>
      </w:r>
      <w:r>
        <w:rPr>
          <w:rFonts w:ascii="仿宋_GB2312" w:eastAsia="仿宋_GB2312" w:hAnsi="宋体" w:hint="eastAsia"/>
          <w:sz w:val="32"/>
          <w:szCs w:val="32"/>
        </w:rPr>
        <w:t>年财政预算</w:t>
      </w:r>
      <w:r>
        <w:rPr>
          <w:rFonts w:ascii="仿宋_GB2312" w:eastAsia="仿宋_GB2312" w:hAnsi="宋体" w:hint="eastAsia"/>
          <w:sz w:val="32"/>
          <w:szCs w:val="32"/>
        </w:rPr>
        <w:t>240</w:t>
      </w:r>
      <w:r>
        <w:rPr>
          <w:rFonts w:ascii="仿宋_GB2312" w:eastAsia="仿宋_GB2312" w:hAnsi="宋体" w:hint="eastAsia"/>
          <w:sz w:val="32"/>
          <w:szCs w:val="32"/>
        </w:rPr>
        <w:t>万元。当年指标下达</w:t>
      </w:r>
      <w:r>
        <w:rPr>
          <w:rFonts w:ascii="仿宋_GB2312" w:eastAsia="仿宋_GB2312" w:hAnsi="宋体" w:hint="eastAsia"/>
          <w:sz w:val="32"/>
          <w:szCs w:val="32"/>
        </w:rPr>
        <w:t>240</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使用财政专项资金</w:t>
      </w:r>
      <w:r>
        <w:rPr>
          <w:rFonts w:ascii="仿宋_GB2312" w:eastAsia="仿宋_GB2312" w:hAnsi="宋体" w:hint="eastAsia"/>
          <w:sz w:val="32"/>
          <w:szCs w:val="32"/>
        </w:rPr>
        <w:t>240</w:t>
      </w:r>
      <w:r>
        <w:rPr>
          <w:rFonts w:ascii="仿宋_GB2312" w:eastAsia="仿宋_GB2312" w:hAnsi="宋体" w:hint="eastAsia"/>
          <w:sz w:val="32"/>
          <w:szCs w:val="32"/>
        </w:rPr>
        <w:t>万元。</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（二）项目资金管理情况：项目严格执行按照《中共攀故花市委办公室</w:t>
      </w:r>
      <w:r>
        <w:rPr>
          <w:rFonts w:ascii="仿宋_GB2312" w:eastAsia="仿宋_GB2312" w:hAnsi="宋体" w:hint="eastAsia"/>
          <w:sz w:val="32"/>
          <w:szCs w:val="32"/>
        </w:rPr>
        <w:t xml:space="preserve"> </w:t>
      </w:r>
      <w:r>
        <w:rPr>
          <w:rFonts w:ascii="仿宋_GB2312" w:eastAsia="仿宋_GB2312" w:hAnsi="宋体" w:hint="eastAsia"/>
          <w:sz w:val="32"/>
          <w:szCs w:val="32"/>
        </w:rPr>
        <w:t>攀故花市人民政府办公室〈关于贯彻落实四川省全面实施预算绩效管理实施意见的工作方案〉的通知》要求，对项目进行审核，附件发票完整齐全，符合本单位报账审批程序，及时进行帐</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核算。</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桥梁特殊检查均使用市级财政预算，通过公开招投标方式确定检测单位为中铁西南科学研究院有限公司，其中结算金额为</w:t>
      </w:r>
      <w:r>
        <w:rPr>
          <w:rFonts w:ascii="仿宋_GB2312" w:eastAsia="仿宋_GB2312" w:hAnsi="宋体" w:hint="eastAsia"/>
          <w:sz w:val="32"/>
          <w:szCs w:val="32"/>
        </w:rPr>
        <w:t>240</w:t>
      </w:r>
      <w:r>
        <w:rPr>
          <w:rFonts w:ascii="仿宋_GB2312" w:eastAsia="仿宋_GB2312" w:hAnsi="宋体" w:hint="eastAsia"/>
          <w:sz w:val="32"/>
          <w:szCs w:val="32"/>
        </w:rPr>
        <w:t>元，已于</w:t>
      </w:r>
      <w:r>
        <w:rPr>
          <w:rFonts w:ascii="仿宋_GB2312" w:eastAsia="仿宋_GB2312" w:hAnsi="宋体" w:hint="eastAsia"/>
          <w:sz w:val="32"/>
          <w:szCs w:val="32"/>
        </w:rPr>
        <w:t>2020</w:t>
      </w:r>
      <w:r>
        <w:rPr>
          <w:rFonts w:ascii="仿宋_GB2312" w:eastAsia="仿宋_GB2312" w:hAnsi="宋体" w:hint="eastAsia"/>
          <w:sz w:val="32"/>
          <w:szCs w:val="32"/>
        </w:rPr>
        <w:t>年</w:t>
      </w:r>
      <w:r>
        <w:rPr>
          <w:rFonts w:ascii="仿宋_GB2312" w:eastAsia="仿宋_GB2312" w:hAnsi="宋体" w:hint="eastAsia"/>
          <w:sz w:val="32"/>
          <w:szCs w:val="32"/>
        </w:rPr>
        <w:t>11</w:t>
      </w:r>
      <w:r>
        <w:rPr>
          <w:rFonts w:ascii="仿宋_GB2312" w:eastAsia="仿宋_GB2312" w:hAnsi="宋体" w:hint="eastAsia"/>
          <w:sz w:val="32"/>
          <w:szCs w:val="32"/>
        </w:rPr>
        <w:t>月支付完毕。</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（二）项目财务管理情况。</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单位财务管理制度是否健全，严格执行财务管理制度，账务处理及时，会计核算规范。</w:t>
      </w:r>
    </w:p>
    <w:p w:rsidR="00361D09" w:rsidRDefault="00CD7C37">
      <w:pPr>
        <w:autoSpaceDE w:val="0"/>
        <w:autoSpaceDN w:val="0"/>
        <w:adjustRightInd w:val="0"/>
        <w:spacing w:line="600" w:lineRule="exact"/>
        <w:ind w:firstLineChars="200" w:firstLine="643"/>
        <w:jc w:val="left"/>
        <w:rPr>
          <w:rFonts w:ascii="仿宋_GB2312" w:eastAsia="仿宋_GB2312" w:hAnsi="宋体"/>
          <w:b/>
          <w:bCs/>
          <w:sz w:val="32"/>
          <w:szCs w:val="32"/>
        </w:rPr>
      </w:pPr>
      <w:r>
        <w:rPr>
          <w:rFonts w:ascii="仿宋_GB2312" w:eastAsia="仿宋_GB2312" w:hAnsi="宋体" w:hint="eastAsia"/>
          <w:b/>
          <w:bCs/>
          <w:sz w:val="32"/>
          <w:szCs w:val="32"/>
        </w:rPr>
        <w:t>三、项目实施及管理情况</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（一）项目由采购小组按照政府采购要求进行采购，由中铁西南科学研</w:t>
      </w:r>
      <w:r>
        <w:rPr>
          <w:rFonts w:ascii="仿宋_GB2312" w:eastAsia="仿宋_GB2312" w:hAnsi="宋体" w:hint="eastAsia"/>
          <w:sz w:val="32"/>
          <w:szCs w:val="32"/>
        </w:rPr>
        <w:t>究院有限公司中标，中标检测单位通过现场对桥梁进行外观检查、桥梁结构承载能力（结构强度、稳定性和刚度的</w:t>
      </w:r>
      <w:proofErr w:type="gramStart"/>
      <w:r>
        <w:rPr>
          <w:rFonts w:ascii="仿宋_GB2312" w:eastAsia="仿宋_GB2312" w:hAnsi="宋体" w:hint="eastAsia"/>
          <w:sz w:val="32"/>
          <w:szCs w:val="32"/>
        </w:rPr>
        <w:t>验</w:t>
      </w:r>
      <w:r>
        <w:rPr>
          <w:rFonts w:ascii="仿宋_GB2312" w:eastAsia="仿宋_GB2312" w:hAnsi="宋体" w:hint="eastAsia"/>
          <w:sz w:val="32"/>
          <w:szCs w:val="32"/>
        </w:rPr>
        <w:t>处</w:t>
      </w:r>
      <w:r>
        <w:rPr>
          <w:rFonts w:ascii="仿宋_GB2312" w:eastAsia="仿宋_GB2312" w:hAnsi="宋体" w:hint="eastAsia"/>
          <w:sz w:val="32"/>
          <w:szCs w:val="32"/>
        </w:rPr>
        <w:t>算</w:t>
      </w:r>
      <w:proofErr w:type="gramEnd"/>
      <w:r>
        <w:rPr>
          <w:rFonts w:ascii="仿宋_GB2312" w:eastAsia="仿宋_GB2312" w:hAnsi="宋体" w:hint="eastAsia"/>
          <w:sz w:val="32"/>
          <w:szCs w:val="32"/>
        </w:rPr>
        <w:t>、试验和鉴定）检测，通过验算对桥梁进行综合评价。检测单位出具检测报告。</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我处成立桥梁特殊检查项目管理小组，对该项目进行全程监督管控，制定了项目实施方案，严格按照方案流程进行检查，确保安全顺利完成。项目实施过程中对环境等方面的没有影响，确保不会对环境造成二次破坏，达到可持续的目的。本项目实施后，能更好了解我市桥梁运行情况，全市干线公路桥梁的养护管理将得到加强，桥梁病害及时得到修复，确保干线公路安全畅</w:t>
      </w:r>
      <w:r>
        <w:rPr>
          <w:rFonts w:ascii="仿宋_GB2312" w:eastAsia="仿宋_GB2312" w:hAnsi="宋体" w:hint="eastAsia"/>
          <w:sz w:val="32"/>
          <w:szCs w:val="32"/>
        </w:rPr>
        <w:t>通，为全市社会经济发展提供良好的公路交通环境，达到项目完成的可持续性。</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（三）由具备资质公司进行实施（中铁西南科学研究院有限公司）。</w:t>
      </w:r>
    </w:p>
    <w:p w:rsidR="00361D09" w:rsidRDefault="00CD7C37">
      <w:pPr>
        <w:autoSpaceDE w:val="0"/>
        <w:autoSpaceDN w:val="0"/>
        <w:adjustRightInd w:val="0"/>
        <w:spacing w:line="600" w:lineRule="exact"/>
        <w:ind w:firstLineChars="200" w:firstLine="643"/>
        <w:jc w:val="left"/>
        <w:rPr>
          <w:rFonts w:ascii="仿宋_GB2312" w:eastAsia="仿宋_GB2312" w:hAnsi="宋体"/>
          <w:b/>
          <w:bCs/>
          <w:sz w:val="32"/>
          <w:szCs w:val="32"/>
        </w:rPr>
      </w:pPr>
      <w:r>
        <w:rPr>
          <w:rFonts w:ascii="仿宋_GB2312" w:eastAsia="仿宋_GB2312" w:hAnsi="宋体" w:hint="eastAsia"/>
          <w:b/>
          <w:bCs/>
          <w:sz w:val="32"/>
          <w:szCs w:val="32"/>
        </w:rPr>
        <w:t>四、项目绩效情况</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通过招投标方式，选取具有资质的检测单位对桥梁进行特殊</w:t>
      </w:r>
      <w:r>
        <w:rPr>
          <w:rFonts w:ascii="仿宋_GB2312" w:eastAsia="仿宋_GB2312" w:hAnsi="宋体" w:hint="eastAsia"/>
          <w:sz w:val="32"/>
          <w:szCs w:val="32"/>
        </w:rPr>
        <w:lastRenderedPageBreak/>
        <w:t>检查，并出具相应的检测报告。本项目实施后，全市国省道、重要县道的桥梁养护管理得到加强，规范桥梁日常养护，及时实施小修工程，及时修复桥梁病害，确保了全市干线公路安全畅通，为全市社会经济发展提供了良好的公路交通环境。</w:t>
      </w:r>
    </w:p>
    <w:p w:rsidR="00361D09" w:rsidRDefault="00CD7C37">
      <w:pPr>
        <w:autoSpaceDE w:val="0"/>
        <w:autoSpaceDN w:val="0"/>
        <w:adjustRightInd w:val="0"/>
        <w:spacing w:line="600" w:lineRule="exact"/>
        <w:ind w:firstLineChars="200" w:firstLine="643"/>
        <w:jc w:val="left"/>
        <w:rPr>
          <w:rFonts w:ascii="仿宋_GB2312" w:eastAsia="仿宋_GB2312" w:hAnsi="宋体"/>
          <w:b/>
          <w:bCs/>
          <w:sz w:val="32"/>
          <w:szCs w:val="32"/>
        </w:rPr>
      </w:pPr>
      <w:r>
        <w:rPr>
          <w:rFonts w:ascii="仿宋_GB2312" w:eastAsia="仿宋_GB2312" w:hAnsi="宋体" w:hint="eastAsia"/>
          <w:b/>
          <w:bCs/>
          <w:sz w:val="32"/>
          <w:szCs w:val="32"/>
        </w:rPr>
        <w:t>五、评价结论及建议</w:t>
      </w:r>
    </w:p>
    <w:p w:rsidR="00361D09" w:rsidRDefault="00CD7C37">
      <w:pPr>
        <w:autoSpaceDE w:val="0"/>
        <w:autoSpaceDN w:val="0"/>
        <w:adjustRightInd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通过对桥梁全面详细检测，结合桥梁结构技术状况对桥梁结构现状进行了综合评价并提出处治措施，为管养部门在桥梁维护、交通管制等方面提供科学确切依据。</w:t>
      </w: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361D09">
      <w:pPr>
        <w:autoSpaceDE w:val="0"/>
        <w:autoSpaceDN w:val="0"/>
        <w:adjustRightInd w:val="0"/>
        <w:spacing w:line="600" w:lineRule="exact"/>
        <w:ind w:firstLineChars="200" w:firstLine="640"/>
        <w:jc w:val="left"/>
        <w:rPr>
          <w:rFonts w:ascii="仿宋_GB2312" w:eastAsia="仿宋_GB2312" w:hAnsi="宋体"/>
          <w:sz w:val="32"/>
          <w:szCs w:val="32"/>
        </w:rPr>
      </w:pPr>
    </w:p>
    <w:p w:rsidR="00361D09" w:rsidRDefault="00CD7C37">
      <w:pPr>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r>
        <w:rPr>
          <w:rFonts w:ascii="仿宋_GB2312" w:eastAsia="仿宋_GB2312" w:hAnsi="仿宋_GB2312" w:cs="仿宋_GB2312" w:hint="eastAsia"/>
          <w:sz w:val="32"/>
          <w:szCs w:val="32"/>
        </w:rPr>
        <w:t>-3</w:t>
      </w:r>
    </w:p>
    <w:p w:rsidR="00361D09" w:rsidRDefault="00CD7C37">
      <w:pPr>
        <w:jc w:val="center"/>
        <w:rPr>
          <w:rFonts w:ascii="方正小标宋简体" w:eastAsia="方正小标宋简体" w:hAnsi="宋体"/>
          <w:color w:val="000000"/>
          <w:kern w:val="0"/>
          <w:sz w:val="44"/>
          <w:szCs w:val="44"/>
          <w:lang w:val="zh-CN"/>
        </w:rPr>
      </w:pPr>
      <w:r>
        <w:rPr>
          <w:rFonts w:ascii="方正小标宋简体" w:eastAsia="方正小标宋简体" w:hAnsi="方正小标宋简体" w:cs="方正小标宋简体" w:hint="eastAsia"/>
          <w:kern w:val="0"/>
          <w:sz w:val="44"/>
          <w:szCs w:val="44"/>
        </w:rPr>
        <w:t>公路信息发布</w:t>
      </w:r>
      <w:r>
        <w:rPr>
          <w:rFonts w:ascii="方正小标宋简体" w:eastAsia="方正小标宋简体" w:hAnsi="方正小标宋简体" w:cs="方正小标宋简体" w:hint="eastAsia"/>
          <w:kern w:val="0"/>
          <w:sz w:val="44"/>
          <w:szCs w:val="44"/>
        </w:rPr>
        <w:t>费</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361D09" w:rsidRDefault="00CD7C37">
      <w:pPr>
        <w:autoSpaceDE w:val="0"/>
        <w:autoSpaceDN w:val="0"/>
        <w:adjustRightInd w:val="0"/>
        <w:spacing w:line="600" w:lineRule="exact"/>
        <w:ind w:firstLineChars="200" w:firstLine="640"/>
        <w:jc w:val="left"/>
        <w:rPr>
          <w:rFonts w:ascii="楷体" w:eastAsia="楷体" w:hAnsi="楷体"/>
          <w:kern w:val="0"/>
          <w:sz w:val="32"/>
          <w:szCs w:val="32"/>
        </w:rPr>
      </w:pPr>
      <w:r>
        <w:rPr>
          <w:rFonts w:ascii="楷体" w:eastAsia="楷体" w:hAnsi="楷体"/>
          <w:kern w:val="0"/>
          <w:sz w:val="32"/>
          <w:szCs w:val="32"/>
        </w:rPr>
        <w:lastRenderedPageBreak/>
        <w:t>（一）项目基本情况。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根据单位职责，市公路管理处是市级管养公路、桥隧和在建养护工程的管理单位，同时负责公路信息的对外发布等工作，公路信息是交通信息的重要组成部分，也是智能交通系统的一个重要方面，通过发布全面、丰富、实时的公路服务信息，不但可以把握交通发展现状，为未来交通发展进行预测，也能更好地为社会经济发展服务，为人民群众出行提供便利。</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通过多种渠道，将市级国省干线公路信息及时对外发布。</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2019</w:t>
      </w:r>
      <w:r>
        <w:rPr>
          <w:rFonts w:ascii="仿宋_GB2312" w:eastAsia="仿宋_GB2312" w:hint="eastAsia"/>
          <w:kern w:val="0"/>
          <w:sz w:val="32"/>
          <w:szCs w:val="32"/>
        </w:rPr>
        <w:t>年申请预算资金</w:t>
      </w:r>
      <w:r>
        <w:rPr>
          <w:rFonts w:ascii="仿宋_GB2312" w:eastAsia="仿宋_GB2312" w:hint="eastAsia"/>
          <w:kern w:val="0"/>
          <w:sz w:val="32"/>
          <w:szCs w:val="32"/>
        </w:rPr>
        <w:t>10</w:t>
      </w:r>
      <w:r>
        <w:rPr>
          <w:rFonts w:ascii="仿宋_GB2312" w:eastAsia="仿宋_GB2312" w:hint="eastAsia"/>
          <w:kern w:val="0"/>
          <w:sz w:val="32"/>
          <w:szCs w:val="32"/>
        </w:rPr>
        <w:t>万元，市财政批复</w:t>
      </w:r>
      <w:r>
        <w:rPr>
          <w:rFonts w:ascii="仿宋_GB2312" w:eastAsia="仿宋_GB2312" w:hint="eastAsia"/>
          <w:kern w:val="0"/>
          <w:sz w:val="32"/>
          <w:szCs w:val="32"/>
        </w:rPr>
        <w:t>10</w:t>
      </w:r>
      <w:r>
        <w:rPr>
          <w:rFonts w:ascii="仿宋_GB2312" w:eastAsia="仿宋_GB2312" w:hint="eastAsia"/>
          <w:kern w:val="0"/>
          <w:sz w:val="32"/>
          <w:szCs w:val="32"/>
        </w:rPr>
        <w:t>万元。</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．资金计划及资金到位。</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本项目预算资金主要计划通过报纸、微信、手机短信等手段向社会发布我市实时路况信息。</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．资金使用。</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2020</w:t>
      </w:r>
      <w:r>
        <w:rPr>
          <w:rFonts w:ascii="仿宋_GB2312" w:eastAsia="仿宋_GB2312" w:hint="eastAsia"/>
          <w:kern w:val="0"/>
          <w:sz w:val="32"/>
          <w:szCs w:val="32"/>
        </w:rPr>
        <w:t>年度预算资金</w:t>
      </w:r>
      <w:r>
        <w:rPr>
          <w:rFonts w:ascii="仿宋_GB2312" w:eastAsia="仿宋_GB2312" w:hint="eastAsia"/>
          <w:kern w:val="0"/>
          <w:sz w:val="32"/>
          <w:szCs w:val="32"/>
        </w:rPr>
        <w:t>10</w:t>
      </w:r>
      <w:r>
        <w:rPr>
          <w:rFonts w:ascii="仿宋_GB2312" w:eastAsia="仿宋_GB2312" w:hint="eastAsia"/>
          <w:kern w:val="0"/>
          <w:sz w:val="32"/>
          <w:szCs w:val="32"/>
        </w:rPr>
        <w:t>万元，共使用</w:t>
      </w:r>
      <w:r>
        <w:rPr>
          <w:rFonts w:ascii="仿宋_GB2312" w:eastAsia="仿宋_GB2312" w:hint="eastAsia"/>
          <w:kern w:val="0"/>
          <w:sz w:val="32"/>
          <w:szCs w:val="32"/>
        </w:rPr>
        <w:t>10</w:t>
      </w:r>
      <w:r>
        <w:rPr>
          <w:rFonts w:ascii="仿宋_GB2312" w:eastAsia="仿宋_GB2312" w:hint="eastAsia"/>
          <w:kern w:val="0"/>
          <w:sz w:val="32"/>
          <w:szCs w:val="32"/>
        </w:rPr>
        <w:t>万元，执行率</w:t>
      </w:r>
      <w:r>
        <w:rPr>
          <w:rFonts w:ascii="仿宋_GB2312" w:eastAsia="仿宋_GB2312" w:hint="eastAsia"/>
          <w:kern w:val="0"/>
          <w:sz w:val="32"/>
          <w:szCs w:val="32"/>
        </w:rPr>
        <w:t>100%</w:t>
      </w:r>
      <w:r>
        <w:rPr>
          <w:rFonts w:ascii="仿宋_GB2312" w:eastAsia="仿宋_GB2312" w:hint="eastAsia"/>
          <w:kern w:val="0"/>
          <w:sz w:val="32"/>
          <w:szCs w:val="32"/>
        </w:rPr>
        <w:t>。</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单位财务管理制度健全，严格执行财务管理制度，账务处理及时，会计核算规范。</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（一）全年在攀枝花报社刊登路况信息。</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（二）与广告公司签订合同，制作宣传资料、标语等宣传资</w:t>
      </w:r>
      <w:r>
        <w:rPr>
          <w:rFonts w:eastAsia="仿宋_GB2312" w:hint="eastAsia"/>
          <w:kern w:val="0"/>
          <w:sz w:val="32"/>
          <w:szCs w:val="32"/>
        </w:rPr>
        <w:lastRenderedPageBreak/>
        <w:t>料。</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（三）与移动公司签订合同，通过短信群发平台，全年发送</w:t>
      </w:r>
      <w:r>
        <w:rPr>
          <w:rFonts w:eastAsia="仿宋_GB2312" w:hint="eastAsia"/>
          <w:kern w:val="0"/>
          <w:sz w:val="32"/>
          <w:szCs w:val="32"/>
        </w:rPr>
        <w:t>16000</w:t>
      </w:r>
      <w:r>
        <w:rPr>
          <w:rFonts w:eastAsia="仿宋_GB2312" w:hint="eastAsia"/>
          <w:kern w:val="0"/>
          <w:sz w:val="32"/>
          <w:szCs w:val="32"/>
        </w:rPr>
        <w:t>条路况信息。</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（四）利用市道攀交</w:t>
      </w:r>
      <w:proofErr w:type="gramStart"/>
      <w:r>
        <w:rPr>
          <w:rFonts w:eastAsia="仿宋_GB2312" w:hint="eastAsia"/>
          <w:kern w:val="0"/>
          <w:sz w:val="32"/>
          <w:szCs w:val="32"/>
        </w:rPr>
        <w:t>通建设</w:t>
      </w:r>
      <w:proofErr w:type="gramEnd"/>
      <w:r>
        <w:rPr>
          <w:rFonts w:eastAsia="仿宋_GB2312" w:hint="eastAsia"/>
          <w:kern w:val="0"/>
          <w:sz w:val="32"/>
          <w:szCs w:val="32"/>
        </w:rPr>
        <w:t>工程有限公司可变信息情报板实时发送路况信息。</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361D09" w:rsidRDefault="00CD7C37">
      <w:pPr>
        <w:spacing w:line="600" w:lineRule="exact"/>
        <w:ind w:firstLineChars="200" w:firstLine="640"/>
        <w:rPr>
          <w:rFonts w:ascii="仿宋_GB2312" w:eastAsia="仿宋_GB2312" w:hAnsi="宋体"/>
          <w:color w:val="000000"/>
          <w:sz w:val="32"/>
        </w:rPr>
      </w:pPr>
      <w:r>
        <w:rPr>
          <w:rFonts w:ascii="仿宋_GB2312" w:eastAsia="仿宋_GB2312" w:hAnsi="宋体" w:hint="eastAsia"/>
          <w:color w:val="000000"/>
          <w:sz w:val="32"/>
          <w:szCs w:val="32"/>
        </w:rPr>
        <w:t>全年制作公路宣传单</w:t>
      </w:r>
      <w:r>
        <w:rPr>
          <w:rFonts w:ascii="仿宋_GB2312" w:eastAsia="仿宋_GB2312" w:hAnsi="宋体" w:hint="eastAsia"/>
          <w:color w:val="000000"/>
          <w:sz w:val="32"/>
          <w:szCs w:val="32"/>
        </w:rPr>
        <w:t>15000</w:t>
      </w:r>
      <w:r>
        <w:rPr>
          <w:rFonts w:ascii="仿宋_GB2312" w:eastAsia="仿宋_GB2312" w:hAnsi="宋体" w:hint="eastAsia"/>
          <w:color w:val="000000"/>
          <w:sz w:val="32"/>
          <w:szCs w:val="32"/>
        </w:rPr>
        <w:t>余份、宣传挂历</w:t>
      </w:r>
      <w:r>
        <w:rPr>
          <w:rFonts w:ascii="仿宋_GB2312" w:eastAsia="仿宋_GB2312" w:hAnsi="宋体" w:hint="eastAsia"/>
          <w:color w:val="000000"/>
          <w:sz w:val="32"/>
          <w:szCs w:val="32"/>
        </w:rPr>
        <w:t>1000</w:t>
      </w:r>
      <w:r>
        <w:rPr>
          <w:rFonts w:ascii="仿宋_GB2312" w:eastAsia="仿宋_GB2312" w:hAnsi="宋体" w:hint="eastAsia"/>
          <w:color w:val="000000"/>
          <w:sz w:val="32"/>
          <w:szCs w:val="32"/>
        </w:rPr>
        <w:t>份、制作横幅</w:t>
      </w:r>
      <w:r>
        <w:rPr>
          <w:rFonts w:ascii="仿宋_GB2312" w:eastAsia="仿宋_GB2312" w:hAnsi="宋体" w:hint="eastAsia"/>
          <w:color w:val="000000"/>
          <w:sz w:val="32"/>
          <w:szCs w:val="32"/>
        </w:rPr>
        <w:t>25</w:t>
      </w:r>
      <w:r>
        <w:rPr>
          <w:rFonts w:ascii="仿宋_GB2312" w:eastAsia="仿宋_GB2312" w:hAnsi="宋体" w:hint="eastAsia"/>
          <w:color w:val="000000"/>
          <w:sz w:val="32"/>
          <w:szCs w:val="32"/>
        </w:rPr>
        <w:t>幅、短信</w:t>
      </w:r>
      <w:r>
        <w:rPr>
          <w:rFonts w:ascii="仿宋_GB2312" w:eastAsia="仿宋_GB2312" w:hAnsi="宋体" w:hint="eastAsia"/>
          <w:color w:val="000000"/>
          <w:sz w:val="32"/>
          <w:szCs w:val="32"/>
        </w:rPr>
        <w:t>10000</w:t>
      </w:r>
      <w:r>
        <w:rPr>
          <w:rFonts w:ascii="仿宋_GB2312" w:eastAsia="仿宋_GB2312" w:hAnsi="宋体" w:hint="eastAsia"/>
          <w:color w:val="000000"/>
          <w:sz w:val="32"/>
          <w:szCs w:val="32"/>
        </w:rPr>
        <w:t>余条</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次、全年循环发送可变路况信息。</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361D09" w:rsidRDefault="00CD7C37">
      <w:pPr>
        <w:ind w:firstLine="640"/>
        <w:rPr>
          <w:rFonts w:ascii="仿宋_GB2312" w:eastAsia="仿宋_GB2312"/>
          <w:sz w:val="32"/>
          <w:szCs w:val="32"/>
        </w:rPr>
      </w:pPr>
      <w:r>
        <w:rPr>
          <w:rFonts w:ascii="仿宋_GB2312" w:eastAsia="仿宋_GB2312" w:hint="eastAsia"/>
          <w:sz w:val="32"/>
          <w:szCs w:val="32"/>
        </w:rPr>
        <w:t>该预算项目的执行过程中，通过各种媒介，包括传统媒体（广播、报纸）和新媒体（手机短信、微信）等信息渠道及时把公路路况信息向社会和广大人民群众发布，对社会经济发展助力、为人民群众出行提供了帮助。</w:t>
      </w:r>
    </w:p>
    <w:p w:rsidR="00361D09" w:rsidRDefault="00361D09">
      <w:pPr>
        <w:ind w:firstLine="640"/>
        <w:rPr>
          <w:rFonts w:ascii="仿宋_GB2312" w:eastAsia="仿宋_GB2312"/>
          <w:sz w:val="32"/>
          <w:szCs w:val="32"/>
        </w:rPr>
      </w:pPr>
    </w:p>
    <w:p w:rsidR="00361D09" w:rsidRDefault="00361D09">
      <w:pPr>
        <w:ind w:firstLine="640"/>
        <w:rPr>
          <w:rFonts w:ascii="仿宋_GB2312" w:eastAsia="仿宋_GB2312"/>
          <w:sz w:val="32"/>
          <w:szCs w:val="32"/>
        </w:rPr>
      </w:pPr>
    </w:p>
    <w:p w:rsidR="00361D09" w:rsidRDefault="00361D09">
      <w:pPr>
        <w:ind w:firstLine="640"/>
        <w:rPr>
          <w:rFonts w:ascii="仿宋_GB2312" w:eastAsia="仿宋_GB2312"/>
          <w:sz w:val="32"/>
          <w:szCs w:val="32"/>
        </w:rPr>
      </w:pPr>
    </w:p>
    <w:p w:rsidR="00361D09" w:rsidRDefault="00361D09">
      <w:pPr>
        <w:ind w:firstLine="640"/>
        <w:rPr>
          <w:rFonts w:ascii="仿宋_GB2312" w:eastAsia="仿宋_GB2312"/>
          <w:sz w:val="32"/>
          <w:szCs w:val="32"/>
        </w:rPr>
      </w:pPr>
    </w:p>
    <w:p w:rsidR="00361D09" w:rsidRDefault="00361D09">
      <w:pPr>
        <w:rPr>
          <w:rFonts w:ascii="仿宋_GB2312" w:eastAsia="仿宋_GB2312"/>
          <w:sz w:val="32"/>
          <w:szCs w:val="32"/>
        </w:rPr>
      </w:pPr>
    </w:p>
    <w:p w:rsidR="00361D09" w:rsidRDefault="00361D09">
      <w:pPr>
        <w:ind w:firstLine="640"/>
        <w:rPr>
          <w:rFonts w:ascii="仿宋_GB2312" w:eastAsia="仿宋_GB2312"/>
          <w:sz w:val="32"/>
          <w:szCs w:val="32"/>
        </w:rPr>
      </w:pPr>
    </w:p>
    <w:p w:rsidR="00361D09" w:rsidRDefault="00361D09">
      <w:pPr>
        <w:ind w:firstLine="640"/>
        <w:rPr>
          <w:rFonts w:ascii="仿宋_GB2312" w:eastAsia="仿宋_GB2312"/>
          <w:sz w:val="32"/>
          <w:szCs w:val="32"/>
        </w:rPr>
      </w:pPr>
    </w:p>
    <w:p w:rsidR="00361D09" w:rsidRDefault="00361D09">
      <w:pPr>
        <w:ind w:firstLine="640"/>
        <w:rPr>
          <w:rFonts w:ascii="仿宋_GB2312" w:eastAsia="仿宋_GB2312"/>
          <w:sz w:val="32"/>
          <w:szCs w:val="32"/>
        </w:rPr>
      </w:pPr>
    </w:p>
    <w:p w:rsidR="00361D09" w:rsidRDefault="00361D09">
      <w:pPr>
        <w:ind w:firstLine="640"/>
        <w:rPr>
          <w:rFonts w:ascii="仿宋_GB2312" w:eastAsia="仿宋_GB2312"/>
          <w:sz w:val="32"/>
          <w:szCs w:val="32"/>
        </w:rPr>
      </w:pPr>
    </w:p>
    <w:p w:rsidR="00361D09" w:rsidRDefault="00CD7C37">
      <w:pPr>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r>
        <w:rPr>
          <w:rFonts w:ascii="仿宋_GB2312" w:eastAsia="仿宋_GB2312" w:hAnsi="仿宋_GB2312" w:cs="仿宋_GB2312" w:hint="eastAsia"/>
          <w:sz w:val="32"/>
          <w:szCs w:val="32"/>
        </w:rPr>
        <w:t>-4</w:t>
      </w:r>
    </w:p>
    <w:p w:rsidR="00361D09" w:rsidRDefault="00CD7C37">
      <w:pPr>
        <w:jc w:val="center"/>
        <w:rPr>
          <w:rFonts w:ascii="仿宋_GB2312" w:eastAsia="仿宋_GB2312" w:hAnsi="仿宋_GB2312" w:cs="仿宋_GB2312"/>
          <w:b/>
          <w:bCs/>
          <w:kern w:val="0"/>
          <w:sz w:val="36"/>
          <w:szCs w:val="36"/>
        </w:rPr>
      </w:pPr>
      <w:r>
        <w:rPr>
          <w:rFonts w:ascii="方正小标宋简体" w:eastAsia="方正小标宋简体" w:hAnsi="宋体" w:hint="eastAsia"/>
          <w:color w:val="000000"/>
          <w:kern w:val="0"/>
          <w:sz w:val="36"/>
          <w:szCs w:val="36"/>
        </w:rPr>
        <w:t>交通工程材料价格调查、造价监督检查等业务运转经费</w:t>
      </w:r>
      <w:r>
        <w:rPr>
          <w:rFonts w:ascii="方正小标宋简体" w:eastAsia="方正小标宋简体" w:hAnsi="宋体" w:hint="eastAsia"/>
          <w:color w:val="000000"/>
          <w:kern w:val="0"/>
          <w:sz w:val="36"/>
          <w:szCs w:val="36"/>
          <w:lang w:val="zh-CN"/>
        </w:rPr>
        <w:t>项</w:t>
      </w:r>
      <w:r>
        <w:rPr>
          <w:rFonts w:ascii="方正小标宋简体" w:eastAsia="方正小标宋简体" w:hAnsi="宋体" w:hint="eastAsia"/>
          <w:color w:val="000000"/>
          <w:kern w:val="0"/>
          <w:sz w:val="36"/>
          <w:szCs w:val="36"/>
          <w:lang w:val="zh-CN"/>
        </w:rPr>
        <w:lastRenderedPageBreak/>
        <w:t>目</w:t>
      </w:r>
      <w:r>
        <w:rPr>
          <w:rFonts w:ascii="方正小标宋简体" w:eastAsia="方正小标宋简体" w:hAnsi="宋体"/>
          <w:color w:val="000000"/>
          <w:kern w:val="0"/>
          <w:sz w:val="36"/>
          <w:szCs w:val="36"/>
        </w:rPr>
        <w:t>2020</w:t>
      </w:r>
      <w:r>
        <w:rPr>
          <w:rFonts w:ascii="方正小标宋简体" w:eastAsia="方正小标宋简体" w:hAnsi="宋体" w:hint="eastAsia"/>
          <w:color w:val="000000"/>
          <w:kern w:val="0"/>
          <w:sz w:val="36"/>
          <w:szCs w:val="36"/>
        </w:rPr>
        <w:t>年</w:t>
      </w:r>
      <w:r>
        <w:rPr>
          <w:rFonts w:ascii="方正小标宋简体" w:eastAsia="方正小标宋简体" w:hAnsi="宋体" w:hint="eastAsia"/>
          <w:color w:val="000000"/>
          <w:kern w:val="0"/>
          <w:sz w:val="36"/>
          <w:szCs w:val="36"/>
          <w:lang w:val="zh-CN"/>
        </w:rPr>
        <w:t>绩效评价报告</w:t>
      </w:r>
    </w:p>
    <w:p w:rsidR="00361D09" w:rsidRDefault="00CD7C37">
      <w:pPr>
        <w:autoSpaceDE w:val="0"/>
        <w:autoSpaceDN w:val="0"/>
        <w:adjustRightInd w:val="0"/>
        <w:spacing w:line="6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一、项目概况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（一）项目基本情况。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．攀枝花市交通运输是攀枝花市交通建设工程造价站的上级主管部门，负责监管攀枝花市交通建设工程造价站所有工作的开展情况和资金的使用情况。</w:t>
      </w:r>
    </w:p>
    <w:p w:rsidR="00361D09" w:rsidRDefault="00CD7C37">
      <w:pPr>
        <w:spacing w:line="580" w:lineRule="exact"/>
        <w:ind w:firstLineChars="200" w:firstLine="640"/>
        <w:rPr>
          <w:rFonts w:ascii="仿宋_GB2312" w:eastAsia="仿宋_GB2312" w:hAnsi="仿宋" w:cs="Courier New"/>
          <w:sz w:val="32"/>
          <w:szCs w:val="32"/>
        </w:rPr>
      </w:pPr>
      <w:r>
        <w:rPr>
          <w:rFonts w:ascii="仿宋_GB2312" w:eastAsia="仿宋_GB2312" w:hint="eastAsia"/>
          <w:kern w:val="0"/>
          <w:sz w:val="32"/>
          <w:szCs w:val="32"/>
        </w:rPr>
        <w:t>2</w:t>
      </w:r>
      <w:r>
        <w:rPr>
          <w:rFonts w:ascii="仿宋_GB2312" w:eastAsia="仿宋_GB2312" w:hint="eastAsia"/>
          <w:kern w:val="0"/>
          <w:sz w:val="32"/>
          <w:szCs w:val="32"/>
        </w:rPr>
        <w:t>．资金申报的依据。交通工程材料调查是依据基本建设相关规定和《四川省公里水运工程造价管理实施细则》（川交发【</w:t>
      </w:r>
      <w:r>
        <w:rPr>
          <w:rFonts w:ascii="仿宋_GB2312" w:eastAsia="仿宋_GB2312" w:hint="eastAsia"/>
          <w:kern w:val="0"/>
          <w:sz w:val="32"/>
          <w:szCs w:val="32"/>
        </w:rPr>
        <w:t>2018</w:t>
      </w:r>
      <w:r>
        <w:rPr>
          <w:rFonts w:ascii="仿宋_GB2312" w:eastAsia="仿宋_GB2312" w:hint="eastAsia"/>
          <w:kern w:val="0"/>
          <w:sz w:val="32"/>
          <w:szCs w:val="32"/>
        </w:rPr>
        <w:t>】</w:t>
      </w:r>
      <w:r>
        <w:rPr>
          <w:rFonts w:ascii="仿宋_GB2312" w:eastAsia="仿宋_GB2312" w:hint="eastAsia"/>
          <w:kern w:val="0"/>
          <w:sz w:val="32"/>
          <w:szCs w:val="32"/>
        </w:rPr>
        <w:t>42</w:t>
      </w:r>
      <w:r>
        <w:rPr>
          <w:rFonts w:ascii="仿宋_GB2312" w:eastAsia="仿宋_GB2312" w:hint="eastAsia"/>
          <w:kern w:val="0"/>
          <w:sz w:val="32"/>
          <w:szCs w:val="32"/>
        </w:rPr>
        <w:t>号），定期</w:t>
      </w:r>
      <w:r>
        <w:rPr>
          <w:rFonts w:ascii="仿宋_GB2312" w:eastAsia="仿宋_GB2312" w:hAnsi="仿宋_GB2312" w:cs="仿宋_GB2312" w:hint="eastAsia"/>
          <w:sz w:val="32"/>
          <w:szCs w:val="32"/>
        </w:rPr>
        <w:t>完成我市交通建设项目材料价格调查，既是造价站的一项主要职责，又是指导我市交通建设项目造价审核必要的参考数据；造价监督检查是依据</w:t>
      </w:r>
      <w:r>
        <w:rPr>
          <w:rFonts w:ascii="仿宋_GB2312" w:eastAsia="仿宋_GB2312" w:hint="eastAsia"/>
          <w:kern w:val="0"/>
          <w:sz w:val="32"/>
          <w:szCs w:val="32"/>
        </w:rPr>
        <w:t>《四川省公里水运工程造价管理实施细则》（川交发【</w:t>
      </w:r>
      <w:r>
        <w:rPr>
          <w:rFonts w:ascii="仿宋_GB2312" w:eastAsia="仿宋_GB2312" w:hint="eastAsia"/>
          <w:kern w:val="0"/>
          <w:sz w:val="32"/>
          <w:szCs w:val="32"/>
        </w:rPr>
        <w:t>2018</w:t>
      </w:r>
      <w:r>
        <w:rPr>
          <w:rFonts w:ascii="仿宋_GB2312" w:eastAsia="仿宋_GB2312" w:hint="eastAsia"/>
          <w:kern w:val="0"/>
          <w:sz w:val="32"/>
          <w:szCs w:val="32"/>
        </w:rPr>
        <w:t>】</w:t>
      </w:r>
      <w:r>
        <w:rPr>
          <w:rFonts w:ascii="仿宋_GB2312" w:eastAsia="仿宋_GB2312" w:hint="eastAsia"/>
          <w:kern w:val="0"/>
          <w:sz w:val="32"/>
          <w:szCs w:val="32"/>
        </w:rPr>
        <w:t>42</w:t>
      </w:r>
      <w:r>
        <w:rPr>
          <w:rFonts w:ascii="仿宋_GB2312" w:eastAsia="仿宋_GB2312" w:hint="eastAsia"/>
          <w:kern w:val="0"/>
          <w:sz w:val="32"/>
          <w:szCs w:val="32"/>
        </w:rPr>
        <w:t>号），它</w:t>
      </w:r>
      <w:r>
        <w:rPr>
          <w:rFonts w:ascii="仿宋_GB2312" w:eastAsia="仿宋_GB2312" w:hAnsi="仿宋_GB2312" w:cs="仿宋_GB2312" w:hint="eastAsia"/>
          <w:sz w:val="32"/>
          <w:szCs w:val="32"/>
        </w:rPr>
        <w:t>既是造价站的一项主要职责，也是</w:t>
      </w:r>
      <w:r>
        <w:rPr>
          <w:rFonts w:ascii="仿宋_GB2312" w:eastAsia="仿宋_GB2312" w:hAnsi="宋体" w:cs="宋体" w:hint="eastAsia"/>
          <w:bCs/>
          <w:kern w:val="0"/>
          <w:sz w:val="32"/>
          <w:szCs w:val="32"/>
        </w:rPr>
        <w:t>为了</w:t>
      </w:r>
      <w:r>
        <w:rPr>
          <w:rFonts w:ascii="仿宋_GB2312" w:eastAsia="仿宋_GB2312" w:hAnsi="仿宋_GB2312" w:cs="仿宋_GB2312" w:hint="eastAsia"/>
          <w:sz w:val="32"/>
          <w:szCs w:val="32"/>
        </w:rPr>
        <w:t>确保造价管理规范有序，确保及时依法处理交通重点建设项目的造价工作，确保项目投资可控和项目建设依法依规而开展的必要工作。</w:t>
      </w:r>
    </w:p>
    <w:p w:rsidR="00361D09" w:rsidRDefault="00CD7C37">
      <w:pPr>
        <w:ind w:firstLineChars="200" w:firstLine="640"/>
        <w:outlineLvl w:val="0"/>
        <w:rPr>
          <w:rFonts w:ascii="仿宋_GB2312" w:eastAsia="仿宋_GB2312" w:hAnsi="仿宋_GB2312" w:cs="仿宋_GB2312"/>
          <w:sz w:val="32"/>
          <w:szCs w:val="32"/>
        </w:rPr>
      </w:pPr>
      <w:r>
        <w:rPr>
          <w:rFonts w:ascii="仿宋_GB2312" w:eastAsia="仿宋_GB2312" w:hint="eastAsia"/>
          <w:kern w:val="0"/>
          <w:sz w:val="32"/>
          <w:szCs w:val="32"/>
        </w:rPr>
        <w:t>3</w:t>
      </w:r>
      <w:r>
        <w:rPr>
          <w:rFonts w:ascii="仿宋_GB2312" w:eastAsia="仿宋_GB2312" w:hint="eastAsia"/>
          <w:kern w:val="0"/>
          <w:sz w:val="32"/>
          <w:szCs w:val="32"/>
        </w:rPr>
        <w:t>．交通工程材料调查和</w:t>
      </w:r>
      <w:r>
        <w:rPr>
          <w:rFonts w:ascii="仿宋_GB2312" w:eastAsia="仿宋_GB2312" w:hAnsi="仿宋_GB2312" w:cs="仿宋_GB2312" w:hint="eastAsia"/>
          <w:sz w:val="32"/>
          <w:szCs w:val="32"/>
        </w:rPr>
        <w:t>造价监督检查资金实行专款专用，依法依规进行开支。</w:t>
      </w:r>
      <w:r>
        <w:rPr>
          <w:rFonts w:ascii="仿宋_GB2312" w:eastAsia="仿宋_GB2312" w:hint="eastAsia"/>
          <w:kern w:val="0"/>
          <w:sz w:val="32"/>
          <w:szCs w:val="32"/>
        </w:rPr>
        <w:t>交通工程材料调查</w:t>
      </w:r>
      <w:r>
        <w:rPr>
          <w:rFonts w:ascii="仿宋_GB2312" w:eastAsia="仿宋_GB2312" w:hAnsi="仿宋_GB2312" w:cs="仿宋_GB2312" w:hint="eastAsia"/>
          <w:sz w:val="32"/>
          <w:szCs w:val="32"/>
        </w:rPr>
        <w:t>收集范围：东区、西区、仁和区、盐边县和米易县，每月采集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次，每次需</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人，每个</w:t>
      </w:r>
      <w:r>
        <w:rPr>
          <w:rFonts w:ascii="仿宋_GB2312" w:eastAsia="仿宋_GB2312" w:hAnsi="仿宋_GB2312" w:cs="仿宋_GB2312" w:hint="eastAsia"/>
          <w:sz w:val="32"/>
          <w:szCs w:val="32"/>
        </w:rPr>
        <w:t>区县采集两个料场，全市需采集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料场。造价监督检查是针对本年度交通在建项目（含高速公路）进行抽查，检查项目建设投资的动态情况，项目业主单位造价管理人员到位情况、造价管理机构设置情况、内部造价制度建设及执行情况。每月抽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个项目，每次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人，并定期进行通报。</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（二）项目绩效目标。</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lastRenderedPageBreak/>
        <w:t>1</w:t>
      </w:r>
      <w:r>
        <w:rPr>
          <w:rFonts w:ascii="仿宋_GB2312" w:eastAsia="仿宋_GB2312" w:hint="eastAsia"/>
          <w:kern w:val="0"/>
          <w:sz w:val="32"/>
          <w:szCs w:val="32"/>
        </w:rPr>
        <w:t>．项目主要内容。对全市大宗材料和两县三区地方材料料场信息收集，对我市在建项目造价管理与造价控制情况进行抽查。</w:t>
      </w:r>
    </w:p>
    <w:p w:rsidR="00361D09" w:rsidRDefault="00CD7C37">
      <w:pPr>
        <w:ind w:firstLineChars="200" w:firstLine="640"/>
        <w:outlineLvl w:val="0"/>
        <w:rPr>
          <w:rFonts w:ascii="仿宋_GB2312" w:eastAsia="仿宋_GB2312" w:hAnsi="仿宋_GB2312" w:cs="仿宋_GB2312"/>
          <w:sz w:val="32"/>
          <w:szCs w:val="32"/>
        </w:rPr>
      </w:pPr>
      <w:r>
        <w:rPr>
          <w:rFonts w:ascii="仿宋_GB2312" w:eastAsia="仿宋_GB2312" w:hint="eastAsia"/>
          <w:kern w:val="0"/>
          <w:sz w:val="32"/>
          <w:szCs w:val="32"/>
        </w:rPr>
        <w:t>2</w:t>
      </w:r>
      <w:r>
        <w:rPr>
          <w:rFonts w:ascii="仿宋_GB2312" w:eastAsia="仿宋_GB2312" w:hint="eastAsia"/>
          <w:kern w:val="0"/>
          <w:sz w:val="32"/>
          <w:szCs w:val="32"/>
        </w:rPr>
        <w:t>．项目应实现的具体绩效目标是：定期</w:t>
      </w:r>
      <w:r>
        <w:rPr>
          <w:rFonts w:ascii="仿宋_GB2312" w:eastAsia="仿宋_GB2312" w:hAnsi="仿宋_GB2312" w:cs="仿宋_GB2312" w:hint="eastAsia"/>
          <w:sz w:val="32"/>
          <w:szCs w:val="32"/>
        </w:rPr>
        <w:t>完成我市交通建设项目材料价格调查，</w:t>
      </w:r>
      <w:r>
        <w:rPr>
          <w:rFonts w:ascii="仿宋_GB2312" w:eastAsia="仿宋_GB2312" w:hint="eastAsia"/>
          <w:kern w:val="0"/>
          <w:sz w:val="32"/>
          <w:szCs w:val="32"/>
        </w:rPr>
        <w:t>调查</w:t>
      </w:r>
      <w:r>
        <w:rPr>
          <w:rFonts w:ascii="仿宋_GB2312" w:eastAsia="仿宋_GB2312" w:hAnsi="仿宋_GB2312" w:cs="仿宋_GB2312" w:hint="eastAsia"/>
          <w:sz w:val="32"/>
          <w:szCs w:val="32"/>
        </w:rPr>
        <w:t>收集东区、西区、仁和区、盐边县和米易县共</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料场的地方材料信息，每月采集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次，每个区县采集两个料场，每次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人，为交通在建项目的建设各方提供服务和指导我市交通在建项目的造价审核工作；定期完成</w:t>
      </w:r>
      <w:r>
        <w:rPr>
          <w:rFonts w:ascii="仿宋_GB2312" w:eastAsia="仿宋_GB2312" w:hAnsi="宋体" w:cs="宋体" w:hint="eastAsia"/>
          <w:bCs/>
          <w:kern w:val="0"/>
          <w:sz w:val="32"/>
          <w:szCs w:val="32"/>
        </w:rPr>
        <w:t>在建项目的造价监督检查工作，</w:t>
      </w:r>
      <w:r>
        <w:rPr>
          <w:rFonts w:ascii="仿宋_GB2312" w:eastAsia="仿宋_GB2312" w:hAnsi="仿宋_GB2312" w:cs="仿宋_GB2312" w:hint="eastAsia"/>
          <w:sz w:val="32"/>
          <w:szCs w:val="32"/>
        </w:rPr>
        <w:t>每月抽查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个项目，每次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人，并定期进行通报，确保造价管理规范有序，确保及时依法处理交通重点建设项目的造价工作，确保项目投资可控和项目建设依法依规。</w:t>
      </w:r>
    </w:p>
    <w:p w:rsidR="00361D09" w:rsidRDefault="00CD7C37">
      <w:pPr>
        <w:spacing w:line="580" w:lineRule="exact"/>
        <w:ind w:firstLineChars="200" w:firstLine="640"/>
        <w:rPr>
          <w:rFonts w:ascii="仿宋_GB2312" w:eastAsia="仿宋_GB2312" w:hAnsi="仿宋" w:cs="Courier New"/>
          <w:sz w:val="32"/>
          <w:szCs w:val="32"/>
        </w:rPr>
      </w:pPr>
      <w:r>
        <w:rPr>
          <w:rFonts w:ascii="仿宋_GB2312" w:eastAsia="仿宋_GB2312" w:hint="eastAsia"/>
          <w:kern w:val="0"/>
          <w:sz w:val="32"/>
          <w:szCs w:val="32"/>
        </w:rPr>
        <w:t>3</w:t>
      </w:r>
      <w:r>
        <w:rPr>
          <w:rFonts w:ascii="仿宋_GB2312" w:eastAsia="仿宋_GB2312" w:hint="eastAsia"/>
          <w:kern w:val="0"/>
          <w:sz w:val="32"/>
          <w:szCs w:val="32"/>
        </w:rPr>
        <w:t>．交通工程材料调查是依据基本建设相关规定和《四川省公里水运工程造价管理实施细则》（川交发【</w:t>
      </w:r>
      <w:r>
        <w:rPr>
          <w:rFonts w:ascii="仿宋_GB2312" w:eastAsia="仿宋_GB2312" w:hint="eastAsia"/>
          <w:kern w:val="0"/>
          <w:sz w:val="32"/>
          <w:szCs w:val="32"/>
        </w:rPr>
        <w:t>2018</w:t>
      </w:r>
      <w:r>
        <w:rPr>
          <w:rFonts w:ascii="仿宋_GB2312" w:eastAsia="仿宋_GB2312" w:hint="eastAsia"/>
          <w:kern w:val="0"/>
          <w:sz w:val="32"/>
          <w:szCs w:val="32"/>
        </w:rPr>
        <w:t>】</w:t>
      </w:r>
      <w:r>
        <w:rPr>
          <w:rFonts w:ascii="仿宋_GB2312" w:eastAsia="仿宋_GB2312" w:hint="eastAsia"/>
          <w:kern w:val="0"/>
          <w:sz w:val="32"/>
          <w:szCs w:val="32"/>
        </w:rPr>
        <w:t>42</w:t>
      </w:r>
      <w:r>
        <w:rPr>
          <w:rFonts w:ascii="仿宋_GB2312" w:eastAsia="仿宋_GB2312" w:hint="eastAsia"/>
          <w:kern w:val="0"/>
          <w:sz w:val="32"/>
          <w:szCs w:val="32"/>
        </w:rPr>
        <w:t>号），定期</w:t>
      </w:r>
      <w:r>
        <w:rPr>
          <w:rFonts w:ascii="仿宋_GB2312" w:eastAsia="仿宋_GB2312" w:hAnsi="仿宋_GB2312" w:cs="仿宋_GB2312" w:hint="eastAsia"/>
          <w:sz w:val="32"/>
          <w:szCs w:val="32"/>
        </w:rPr>
        <w:t>完成我市交通建设项目材料价格调查，既是造价站的一项主要职责，又是指导我市交通</w:t>
      </w:r>
      <w:r>
        <w:rPr>
          <w:rFonts w:ascii="仿宋_GB2312" w:eastAsia="仿宋_GB2312" w:hAnsi="仿宋_GB2312" w:cs="仿宋_GB2312" w:hint="eastAsia"/>
          <w:sz w:val="32"/>
          <w:szCs w:val="32"/>
        </w:rPr>
        <w:t>建设项目造价审核必要的参考数据；造价监督检查是依据</w:t>
      </w:r>
      <w:r>
        <w:rPr>
          <w:rFonts w:ascii="仿宋_GB2312" w:eastAsia="仿宋_GB2312" w:hint="eastAsia"/>
          <w:kern w:val="0"/>
          <w:sz w:val="32"/>
          <w:szCs w:val="32"/>
        </w:rPr>
        <w:t>《四川省公里水运工程造价管理实施细则》（川交发【</w:t>
      </w:r>
      <w:r>
        <w:rPr>
          <w:rFonts w:ascii="仿宋_GB2312" w:eastAsia="仿宋_GB2312" w:hint="eastAsia"/>
          <w:kern w:val="0"/>
          <w:sz w:val="32"/>
          <w:szCs w:val="32"/>
        </w:rPr>
        <w:t>2018</w:t>
      </w:r>
      <w:r>
        <w:rPr>
          <w:rFonts w:ascii="仿宋_GB2312" w:eastAsia="仿宋_GB2312" w:hint="eastAsia"/>
          <w:kern w:val="0"/>
          <w:sz w:val="32"/>
          <w:szCs w:val="32"/>
        </w:rPr>
        <w:t>】</w:t>
      </w:r>
      <w:r>
        <w:rPr>
          <w:rFonts w:ascii="仿宋_GB2312" w:eastAsia="仿宋_GB2312" w:hint="eastAsia"/>
          <w:kern w:val="0"/>
          <w:sz w:val="32"/>
          <w:szCs w:val="32"/>
        </w:rPr>
        <w:t>42</w:t>
      </w:r>
      <w:r>
        <w:rPr>
          <w:rFonts w:ascii="仿宋_GB2312" w:eastAsia="仿宋_GB2312" w:hint="eastAsia"/>
          <w:kern w:val="0"/>
          <w:sz w:val="32"/>
          <w:szCs w:val="32"/>
        </w:rPr>
        <w:t>号），它</w:t>
      </w:r>
      <w:r>
        <w:rPr>
          <w:rFonts w:ascii="仿宋_GB2312" w:eastAsia="仿宋_GB2312" w:hAnsi="仿宋_GB2312" w:cs="仿宋_GB2312" w:hint="eastAsia"/>
          <w:sz w:val="32"/>
          <w:szCs w:val="32"/>
        </w:rPr>
        <w:t>既是造价站的一项主要职责，也是</w:t>
      </w:r>
      <w:r>
        <w:rPr>
          <w:rFonts w:ascii="仿宋_GB2312" w:eastAsia="仿宋_GB2312" w:hAnsi="宋体" w:cs="宋体" w:hint="eastAsia"/>
          <w:bCs/>
          <w:kern w:val="0"/>
          <w:sz w:val="32"/>
          <w:szCs w:val="32"/>
        </w:rPr>
        <w:t>为了</w:t>
      </w:r>
      <w:r>
        <w:rPr>
          <w:rFonts w:ascii="仿宋_GB2312" w:eastAsia="仿宋_GB2312" w:hAnsi="仿宋_GB2312" w:cs="仿宋_GB2312" w:hint="eastAsia"/>
          <w:sz w:val="32"/>
          <w:szCs w:val="32"/>
        </w:rPr>
        <w:t>确保造价管理规范有序，确保及时依法处理交通重点建设项目（含高速公路）的造价工作，确保项目投资可控和项目建设依法依规而开展的必要工作。这两项工作的正常开展，确保了我市交通在建项目（含高速公路）造价管理规范有序，及时服务建设各方，投资控制有效，具有较高的经济效益和社会效益。</w:t>
      </w:r>
    </w:p>
    <w:p w:rsidR="00361D09" w:rsidRDefault="00CD7C37">
      <w:pPr>
        <w:autoSpaceDE w:val="0"/>
        <w:autoSpaceDN w:val="0"/>
        <w:adjustRightInd w:val="0"/>
        <w:spacing w:line="6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二、项目资金申报及使用情况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（一）项目资金申报及批复情况。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2019</w:t>
      </w:r>
      <w:r>
        <w:rPr>
          <w:rFonts w:ascii="仿宋_GB2312" w:eastAsia="仿宋_GB2312" w:hint="eastAsia"/>
          <w:kern w:val="0"/>
          <w:sz w:val="32"/>
          <w:szCs w:val="32"/>
        </w:rPr>
        <w:t>年</w:t>
      </w:r>
      <w:r>
        <w:rPr>
          <w:rFonts w:ascii="仿宋_GB2312" w:eastAsia="仿宋_GB2312" w:hint="eastAsia"/>
          <w:kern w:val="0"/>
          <w:sz w:val="32"/>
          <w:szCs w:val="32"/>
        </w:rPr>
        <w:t>编制</w:t>
      </w:r>
      <w:r>
        <w:rPr>
          <w:rFonts w:ascii="仿宋_GB2312" w:eastAsia="仿宋_GB2312" w:hint="eastAsia"/>
          <w:kern w:val="0"/>
          <w:sz w:val="32"/>
          <w:szCs w:val="32"/>
        </w:rPr>
        <w:t>申报</w:t>
      </w:r>
      <w:r>
        <w:rPr>
          <w:rFonts w:ascii="仿宋_GB2312" w:eastAsia="仿宋_GB2312" w:hint="eastAsia"/>
          <w:kern w:val="0"/>
          <w:sz w:val="32"/>
          <w:szCs w:val="32"/>
        </w:rPr>
        <w:t>的</w:t>
      </w:r>
      <w:r>
        <w:rPr>
          <w:rFonts w:ascii="仿宋_GB2312" w:eastAsia="仿宋_GB2312" w:hint="eastAsia"/>
          <w:kern w:val="0"/>
          <w:sz w:val="32"/>
          <w:szCs w:val="32"/>
        </w:rPr>
        <w:t>202</w:t>
      </w:r>
      <w:r>
        <w:rPr>
          <w:rFonts w:ascii="仿宋_GB2312" w:eastAsia="仿宋_GB2312" w:hint="eastAsia"/>
          <w:kern w:val="0"/>
          <w:sz w:val="32"/>
          <w:szCs w:val="32"/>
        </w:rPr>
        <w:t>0</w:t>
      </w:r>
      <w:r>
        <w:rPr>
          <w:rFonts w:ascii="仿宋_GB2312" w:eastAsia="仿宋_GB2312" w:hint="eastAsia"/>
          <w:kern w:val="0"/>
          <w:sz w:val="32"/>
          <w:szCs w:val="32"/>
        </w:rPr>
        <w:t>年</w:t>
      </w:r>
      <w:r>
        <w:rPr>
          <w:rFonts w:ascii="仿宋_GB2312" w:eastAsia="仿宋_GB2312" w:hint="eastAsia"/>
          <w:kern w:val="0"/>
          <w:sz w:val="32"/>
          <w:szCs w:val="32"/>
        </w:rPr>
        <w:t>交通工程材料调查、</w:t>
      </w:r>
      <w:r>
        <w:rPr>
          <w:rFonts w:ascii="仿宋_GB2312" w:eastAsia="仿宋_GB2312" w:hAnsi="仿宋_GB2312" w:cs="仿宋_GB2312" w:hint="eastAsia"/>
          <w:sz w:val="32"/>
          <w:szCs w:val="32"/>
        </w:rPr>
        <w:t>造价监督检查</w:t>
      </w:r>
      <w:r>
        <w:rPr>
          <w:rFonts w:ascii="仿宋_GB2312" w:eastAsia="仿宋_GB2312" w:hAnsi="仿宋_GB2312" w:cs="仿宋_GB2312" w:hint="eastAsia"/>
          <w:sz w:val="32"/>
          <w:szCs w:val="32"/>
        </w:rPr>
        <w:lastRenderedPageBreak/>
        <w:t>等项目</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3.78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市财政批复</w:t>
      </w:r>
      <w:r>
        <w:rPr>
          <w:rFonts w:ascii="仿宋_GB2312" w:eastAsia="仿宋_GB2312" w:hAnsi="仿宋_GB2312" w:cs="仿宋_GB2312" w:hint="eastAsia"/>
          <w:sz w:val="32"/>
          <w:szCs w:val="32"/>
        </w:rPr>
        <w:t>下达</w:t>
      </w:r>
      <w:r>
        <w:rPr>
          <w:rFonts w:ascii="仿宋_GB2312" w:eastAsia="仿宋_GB2312" w:hAnsi="仿宋_GB2312" w:cs="仿宋_GB2312" w:hint="eastAsia"/>
          <w:sz w:val="32"/>
          <w:szCs w:val="32"/>
        </w:rPr>
        <w:t>该项资金为</w:t>
      </w:r>
      <w:r>
        <w:rPr>
          <w:rFonts w:ascii="仿宋_GB2312" w:eastAsia="仿宋_GB2312" w:hAnsi="仿宋_GB2312" w:cs="仿宋_GB2312" w:hint="eastAsia"/>
          <w:sz w:val="32"/>
          <w:szCs w:val="32"/>
        </w:rPr>
        <w:t>3.78</w:t>
      </w:r>
      <w:r>
        <w:rPr>
          <w:rFonts w:ascii="仿宋_GB2312" w:eastAsia="仿宋_GB2312" w:hAnsi="仿宋_GB2312" w:cs="仿宋_GB2312" w:hint="eastAsia"/>
          <w:sz w:val="32"/>
          <w:szCs w:val="32"/>
        </w:rPr>
        <w:t>万元。</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（二）资金计划、到位及使用情况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．资金计划。</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2020</w:t>
      </w:r>
      <w:r>
        <w:rPr>
          <w:rFonts w:ascii="仿宋_GB2312" w:eastAsia="仿宋_GB2312" w:hint="eastAsia"/>
          <w:kern w:val="0"/>
          <w:sz w:val="32"/>
          <w:szCs w:val="32"/>
        </w:rPr>
        <w:t>年，攀枝花市交通建设工程造价</w:t>
      </w:r>
      <w:proofErr w:type="gramStart"/>
      <w:r>
        <w:rPr>
          <w:rFonts w:ascii="仿宋_GB2312" w:eastAsia="仿宋_GB2312" w:hint="eastAsia"/>
          <w:kern w:val="0"/>
          <w:sz w:val="32"/>
          <w:szCs w:val="32"/>
        </w:rPr>
        <w:t>站用于</w:t>
      </w:r>
      <w:proofErr w:type="gramEnd"/>
      <w:r>
        <w:rPr>
          <w:rFonts w:ascii="仿宋_GB2312" w:eastAsia="仿宋_GB2312" w:hint="eastAsia"/>
          <w:kern w:val="0"/>
          <w:sz w:val="32"/>
          <w:szCs w:val="32"/>
        </w:rPr>
        <w:t>交通工程材料调查、</w:t>
      </w:r>
      <w:r>
        <w:rPr>
          <w:rFonts w:ascii="仿宋_GB2312" w:eastAsia="仿宋_GB2312" w:hAnsi="仿宋_GB2312" w:cs="仿宋_GB2312" w:hint="eastAsia"/>
          <w:sz w:val="32"/>
          <w:szCs w:val="32"/>
        </w:rPr>
        <w:t>造价监督检查等资金均来源于市财政拨款。</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．资金到位。</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2020</w:t>
      </w:r>
      <w:r>
        <w:rPr>
          <w:rFonts w:ascii="仿宋_GB2312" w:eastAsia="仿宋_GB2312" w:hint="eastAsia"/>
          <w:kern w:val="0"/>
          <w:sz w:val="32"/>
          <w:szCs w:val="32"/>
        </w:rPr>
        <w:t>年，攀枝花市交通建设工程造价</w:t>
      </w:r>
      <w:proofErr w:type="gramStart"/>
      <w:r>
        <w:rPr>
          <w:rFonts w:ascii="仿宋_GB2312" w:eastAsia="仿宋_GB2312" w:hint="eastAsia"/>
          <w:kern w:val="0"/>
          <w:sz w:val="32"/>
          <w:szCs w:val="32"/>
        </w:rPr>
        <w:t>站用于</w:t>
      </w:r>
      <w:proofErr w:type="gramEnd"/>
      <w:r>
        <w:rPr>
          <w:rFonts w:ascii="仿宋_GB2312" w:eastAsia="仿宋_GB2312" w:hint="eastAsia"/>
          <w:kern w:val="0"/>
          <w:sz w:val="32"/>
          <w:szCs w:val="32"/>
        </w:rPr>
        <w:t>交通工程材料调查、</w:t>
      </w:r>
      <w:r>
        <w:rPr>
          <w:rFonts w:ascii="仿宋_GB2312" w:eastAsia="仿宋_GB2312" w:hAnsi="仿宋_GB2312" w:cs="仿宋_GB2312" w:hint="eastAsia"/>
          <w:sz w:val="32"/>
          <w:szCs w:val="32"/>
        </w:rPr>
        <w:t>造价监督检查等资金均来源于市财政拨款。本年度</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3.78</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元，在</w:t>
      </w:r>
      <w:r>
        <w:rPr>
          <w:rFonts w:ascii="仿宋_GB2312" w:eastAsia="仿宋_GB2312" w:hAnsi="仿宋_GB2312" w:cs="仿宋_GB2312" w:hint="eastAsia"/>
          <w:sz w:val="32"/>
          <w:szCs w:val="32"/>
        </w:rPr>
        <w:t>2020</w:t>
      </w:r>
      <w:proofErr w:type="gramStart"/>
      <w:r>
        <w:rPr>
          <w:rFonts w:ascii="仿宋_GB2312" w:eastAsia="仿宋_GB2312" w:hAnsi="仿宋_GB2312" w:cs="仿宋_GB2312" w:hint="eastAsia"/>
          <w:sz w:val="32"/>
          <w:szCs w:val="32"/>
        </w:rPr>
        <w:t>年年初市财政</w:t>
      </w:r>
      <w:proofErr w:type="gramEnd"/>
      <w:r>
        <w:rPr>
          <w:rFonts w:ascii="仿宋_GB2312" w:eastAsia="仿宋_GB2312" w:hAnsi="仿宋_GB2312" w:cs="仿宋_GB2312" w:hint="eastAsia"/>
          <w:sz w:val="32"/>
          <w:szCs w:val="32"/>
        </w:rPr>
        <w:t>批复</w:t>
      </w:r>
      <w:r>
        <w:rPr>
          <w:rFonts w:ascii="仿宋_GB2312" w:eastAsia="仿宋_GB2312" w:hAnsi="仿宋_GB2312" w:cs="仿宋_GB2312" w:hint="eastAsia"/>
          <w:sz w:val="32"/>
          <w:szCs w:val="32"/>
        </w:rPr>
        <w:t>3.78</w:t>
      </w:r>
      <w:r>
        <w:rPr>
          <w:rFonts w:ascii="仿宋_GB2312" w:eastAsia="仿宋_GB2312" w:hAnsi="仿宋_GB2312" w:cs="仿宋_GB2312" w:hint="eastAsia"/>
          <w:sz w:val="32"/>
          <w:szCs w:val="32"/>
        </w:rPr>
        <w:t>万元。资金到位率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。到位及时。</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．资金使用。</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材料价格信息采集费</w:t>
      </w:r>
      <w:r>
        <w:rPr>
          <w:rFonts w:ascii="仿宋_GB2312" w:eastAsia="仿宋_GB2312" w:hint="eastAsia"/>
          <w:kern w:val="0"/>
          <w:sz w:val="32"/>
          <w:szCs w:val="32"/>
        </w:rPr>
        <w:t>、</w:t>
      </w:r>
      <w:r>
        <w:rPr>
          <w:rFonts w:ascii="仿宋_GB2312" w:eastAsia="仿宋_GB2312" w:hint="eastAsia"/>
          <w:kern w:val="0"/>
          <w:sz w:val="32"/>
          <w:szCs w:val="32"/>
        </w:rPr>
        <w:t>网络通讯费</w:t>
      </w:r>
      <w:r>
        <w:rPr>
          <w:rFonts w:ascii="仿宋_GB2312" w:eastAsia="仿宋_GB2312" w:hint="eastAsia"/>
          <w:kern w:val="0"/>
          <w:sz w:val="32"/>
          <w:szCs w:val="32"/>
        </w:rPr>
        <w:t>、购买公路新规范及软件升级费</w:t>
      </w:r>
      <w:r>
        <w:rPr>
          <w:rFonts w:ascii="仿宋_GB2312" w:eastAsia="仿宋_GB2312" w:hint="eastAsia"/>
          <w:kern w:val="0"/>
          <w:sz w:val="32"/>
          <w:szCs w:val="32"/>
        </w:rPr>
        <w:t>年初预算资金</w:t>
      </w:r>
      <w:r>
        <w:rPr>
          <w:rFonts w:ascii="仿宋_GB2312" w:eastAsia="仿宋_GB2312" w:hint="eastAsia"/>
          <w:kern w:val="0"/>
          <w:sz w:val="32"/>
          <w:szCs w:val="32"/>
        </w:rPr>
        <w:t>3.78</w:t>
      </w:r>
      <w:r>
        <w:rPr>
          <w:rFonts w:ascii="仿宋_GB2312" w:eastAsia="仿宋_GB2312" w:hint="eastAsia"/>
          <w:kern w:val="0"/>
          <w:sz w:val="32"/>
          <w:szCs w:val="32"/>
        </w:rPr>
        <w:t>万元，实际支付</w:t>
      </w:r>
      <w:r>
        <w:rPr>
          <w:rFonts w:ascii="仿宋_GB2312" w:eastAsia="仿宋_GB2312" w:hint="eastAsia"/>
          <w:kern w:val="0"/>
          <w:sz w:val="32"/>
          <w:szCs w:val="32"/>
        </w:rPr>
        <w:t>3.78</w:t>
      </w:r>
      <w:r>
        <w:rPr>
          <w:rFonts w:ascii="仿宋_GB2312" w:eastAsia="仿宋_GB2312" w:hint="eastAsia"/>
          <w:kern w:val="0"/>
          <w:sz w:val="32"/>
          <w:szCs w:val="32"/>
        </w:rPr>
        <w:t>万元，执行比例为</w:t>
      </w:r>
      <w:r>
        <w:rPr>
          <w:rFonts w:ascii="仿宋_GB2312" w:eastAsia="仿宋_GB2312" w:hint="eastAsia"/>
          <w:kern w:val="0"/>
          <w:sz w:val="32"/>
          <w:szCs w:val="32"/>
        </w:rPr>
        <w:t>100%</w:t>
      </w:r>
      <w:r>
        <w:rPr>
          <w:rFonts w:ascii="仿宋_GB2312" w:eastAsia="仿宋_GB2312" w:hint="eastAsia"/>
          <w:kern w:val="0"/>
          <w:sz w:val="32"/>
          <w:szCs w:val="32"/>
        </w:rPr>
        <w:t>。按照编制专项（项目）资金</w:t>
      </w:r>
      <w:proofErr w:type="gramStart"/>
      <w:r>
        <w:rPr>
          <w:rFonts w:ascii="仿宋_GB2312" w:eastAsia="仿宋_GB2312" w:hint="eastAsia"/>
          <w:kern w:val="0"/>
          <w:sz w:val="32"/>
          <w:szCs w:val="32"/>
        </w:rPr>
        <w:t>绩效表预的</w:t>
      </w:r>
      <w:proofErr w:type="gramEnd"/>
      <w:r>
        <w:rPr>
          <w:rFonts w:ascii="仿宋_GB2312" w:eastAsia="仿宋_GB2312" w:hint="eastAsia"/>
          <w:kern w:val="0"/>
          <w:sz w:val="32"/>
          <w:szCs w:val="32"/>
        </w:rPr>
        <w:t>资金支付范围、支付标准、支付进度</w:t>
      </w:r>
      <w:r>
        <w:rPr>
          <w:rFonts w:ascii="仿宋_GB2312" w:eastAsia="仿宋_GB2312" w:hint="eastAsia"/>
          <w:kern w:val="0"/>
          <w:sz w:val="32"/>
          <w:szCs w:val="32"/>
        </w:rPr>
        <w:t>进行支付，</w:t>
      </w:r>
      <w:r>
        <w:rPr>
          <w:rFonts w:ascii="仿宋_GB2312" w:eastAsia="仿宋_GB2312" w:hint="eastAsia"/>
          <w:kern w:val="0"/>
          <w:sz w:val="32"/>
          <w:szCs w:val="32"/>
        </w:rPr>
        <w:t>支付依据合</w:t>
      </w:r>
      <w:proofErr w:type="gramStart"/>
      <w:r>
        <w:rPr>
          <w:rFonts w:ascii="仿宋_GB2312" w:eastAsia="仿宋_GB2312" w:hint="eastAsia"/>
          <w:kern w:val="0"/>
          <w:sz w:val="32"/>
          <w:szCs w:val="32"/>
        </w:rPr>
        <w:t>规</w:t>
      </w:r>
      <w:proofErr w:type="gramEnd"/>
      <w:r>
        <w:rPr>
          <w:rFonts w:ascii="仿宋_GB2312" w:eastAsia="仿宋_GB2312" w:hint="eastAsia"/>
          <w:kern w:val="0"/>
          <w:sz w:val="32"/>
          <w:szCs w:val="32"/>
        </w:rPr>
        <w:t>合法、</w:t>
      </w:r>
      <w:r>
        <w:rPr>
          <w:rFonts w:ascii="仿宋_GB2312" w:eastAsia="仿宋_GB2312" w:hint="eastAsia"/>
          <w:kern w:val="0"/>
          <w:sz w:val="32"/>
          <w:szCs w:val="32"/>
        </w:rPr>
        <w:t>并</w:t>
      </w:r>
      <w:r>
        <w:rPr>
          <w:rFonts w:ascii="仿宋_GB2312" w:eastAsia="仿宋_GB2312" w:hint="eastAsia"/>
          <w:kern w:val="0"/>
          <w:sz w:val="32"/>
          <w:szCs w:val="32"/>
        </w:rPr>
        <w:t>与预算相符</w:t>
      </w:r>
      <w:r>
        <w:rPr>
          <w:rFonts w:ascii="仿宋_GB2312" w:eastAsia="仿宋_GB2312" w:hint="eastAsia"/>
          <w:kern w:val="0"/>
          <w:sz w:val="32"/>
          <w:szCs w:val="32"/>
        </w:rPr>
        <w:t>。</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（三）项目财务管理情况。</w:t>
      </w:r>
    </w:p>
    <w:p w:rsidR="00361D09" w:rsidRDefault="00CD7C37">
      <w:pPr>
        <w:autoSpaceDE w:val="0"/>
        <w:autoSpaceDN w:val="0"/>
        <w:adjustRightInd w:val="0"/>
        <w:spacing w:line="560" w:lineRule="exact"/>
        <w:ind w:firstLineChars="200" w:firstLine="640"/>
        <w:rPr>
          <w:rFonts w:eastAsia="仿宋_GB2312"/>
          <w:kern w:val="0"/>
          <w:sz w:val="32"/>
          <w:szCs w:val="32"/>
        </w:rPr>
      </w:pPr>
      <w:r>
        <w:rPr>
          <w:rFonts w:eastAsia="仿宋_GB2312"/>
          <w:kern w:val="0"/>
          <w:sz w:val="32"/>
          <w:szCs w:val="32"/>
        </w:rPr>
        <w:t>单位财务管理制度健全，严格执行财务管理制度，账务处理及时，会计核算规范。</w:t>
      </w:r>
    </w:p>
    <w:p w:rsidR="00361D09" w:rsidRDefault="00CD7C37">
      <w:pPr>
        <w:autoSpaceDE w:val="0"/>
        <w:autoSpaceDN w:val="0"/>
        <w:adjustRightInd w:val="0"/>
        <w:spacing w:line="6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三、项目实施及管理情况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（一）项目组织架构及实施流程</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、交通建设项目材料信息调查实施流程</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由近年确定的全市十个有价值的地方材料供应点作为调查的</w:t>
      </w:r>
      <w:r>
        <w:rPr>
          <w:rFonts w:ascii="仿宋_GB2312" w:eastAsia="仿宋_GB2312" w:hint="eastAsia"/>
          <w:kern w:val="0"/>
          <w:sz w:val="32"/>
          <w:szCs w:val="32"/>
        </w:rPr>
        <w:lastRenderedPageBreak/>
        <w:t>对象，每月月初或中旬安排两人对这十个材料供应点进行实地调查或电话调查，了解各种材料的价格、供应量、储量、材料的质量等信息。</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、在建项目造价监督检查实施流程</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根据本年在建项目的多少，每月安排</w:t>
      </w:r>
      <w:r>
        <w:rPr>
          <w:rFonts w:ascii="仿宋_GB2312" w:eastAsia="仿宋_GB2312" w:hint="eastAsia"/>
          <w:kern w:val="0"/>
          <w:sz w:val="32"/>
          <w:szCs w:val="32"/>
        </w:rPr>
        <w:t>3</w:t>
      </w:r>
      <w:r>
        <w:rPr>
          <w:rFonts w:ascii="仿宋_GB2312" w:eastAsia="仿宋_GB2312" w:hint="eastAsia"/>
          <w:kern w:val="0"/>
          <w:sz w:val="32"/>
          <w:szCs w:val="32"/>
        </w:rPr>
        <w:t>人，实地抽查两个项目，了解本项目实施过程中工程量的变更情况和材料使用情况，材料运距、运费情况，为本项目的造价控制和竣工决算积累第一手数据。</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（二）项目管理情况。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交通建设项目材料信息调查和在建项目造价监督检查均为《四川省公里水运工程造价管理实施细则》（川交发【</w:t>
      </w:r>
      <w:r>
        <w:rPr>
          <w:rFonts w:ascii="仿宋_GB2312" w:eastAsia="仿宋_GB2312" w:hint="eastAsia"/>
          <w:kern w:val="0"/>
          <w:sz w:val="32"/>
          <w:szCs w:val="32"/>
        </w:rPr>
        <w:t>2018</w:t>
      </w:r>
      <w:r>
        <w:rPr>
          <w:rFonts w:ascii="仿宋_GB2312" w:eastAsia="仿宋_GB2312" w:hint="eastAsia"/>
          <w:kern w:val="0"/>
          <w:sz w:val="32"/>
          <w:szCs w:val="32"/>
        </w:rPr>
        <w:t>】</w:t>
      </w:r>
      <w:r>
        <w:rPr>
          <w:rFonts w:ascii="仿宋_GB2312" w:eastAsia="仿宋_GB2312" w:hint="eastAsia"/>
          <w:kern w:val="0"/>
          <w:sz w:val="32"/>
          <w:szCs w:val="32"/>
        </w:rPr>
        <w:t>42</w:t>
      </w:r>
      <w:r>
        <w:rPr>
          <w:rFonts w:ascii="仿宋_GB2312" w:eastAsia="仿宋_GB2312" w:hint="eastAsia"/>
          <w:kern w:val="0"/>
          <w:sz w:val="32"/>
          <w:szCs w:val="32"/>
        </w:rPr>
        <w:t>号）所规定的我站两项必做工作。在实施过程中，我们严格按照（川交发【</w:t>
      </w:r>
      <w:r>
        <w:rPr>
          <w:rFonts w:ascii="仿宋_GB2312" w:eastAsia="仿宋_GB2312" w:hint="eastAsia"/>
          <w:kern w:val="0"/>
          <w:sz w:val="32"/>
          <w:szCs w:val="32"/>
        </w:rPr>
        <w:t>2018</w:t>
      </w:r>
      <w:r>
        <w:rPr>
          <w:rFonts w:ascii="仿宋_GB2312" w:eastAsia="仿宋_GB2312" w:hint="eastAsia"/>
          <w:kern w:val="0"/>
          <w:sz w:val="32"/>
          <w:szCs w:val="32"/>
        </w:rPr>
        <w:t>】</w:t>
      </w:r>
      <w:r>
        <w:rPr>
          <w:rFonts w:ascii="仿宋_GB2312" w:eastAsia="仿宋_GB2312" w:hint="eastAsia"/>
          <w:kern w:val="0"/>
          <w:sz w:val="32"/>
          <w:szCs w:val="32"/>
        </w:rPr>
        <w:t>42</w:t>
      </w:r>
      <w:r>
        <w:rPr>
          <w:rFonts w:ascii="仿宋_GB2312" w:eastAsia="仿宋_GB2312" w:hint="eastAsia"/>
          <w:kern w:val="0"/>
          <w:sz w:val="32"/>
          <w:szCs w:val="32"/>
        </w:rPr>
        <w:t>号）的要求和市里规定的市内出差伙食补助费进行报销。</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（三）项目监管情况。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造价站每月进行的交通建设项目材料信息调查及时整理后，每季度必须按时上报交通运输厅造价站，每半年报市交通运输相关领导参考。在建项目造价监督检查若发现有重大问题，造价站必须以专题报告上报市交通运输，市交通运输及时督查，要求项目业主限期整改，确保项目投资得到有效控制。</w:t>
      </w:r>
    </w:p>
    <w:p w:rsidR="00361D09" w:rsidRDefault="00CD7C37">
      <w:pPr>
        <w:autoSpaceDE w:val="0"/>
        <w:autoSpaceDN w:val="0"/>
        <w:adjustRightInd w:val="0"/>
        <w:spacing w:line="6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四、项目绩效情况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（一）项目完成情况。</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交通建设项目材料信息调查的计划是：每月调查、每季</w:t>
      </w:r>
      <w:r>
        <w:rPr>
          <w:rFonts w:ascii="仿宋_GB2312" w:eastAsia="仿宋_GB2312" w:hint="eastAsia"/>
          <w:kern w:val="0"/>
          <w:sz w:val="32"/>
          <w:szCs w:val="32"/>
        </w:rPr>
        <w:t>度汇总上报；本年度共调查</w:t>
      </w:r>
      <w:r>
        <w:rPr>
          <w:rFonts w:ascii="仿宋_GB2312" w:eastAsia="仿宋_GB2312" w:hint="eastAsia"/>
          <w:kern w:val="0"/>
          <w:sz w:val="32"/>
          <w:szCs w:val="32"/>
        </w:rPr>
        <w:t>12</w:t>
      </w:r>
      <w:r>
        <w:rPr>
          <w:rFonts w:ascii="仿宋_GB2312" w:eastAsia="仿宋_GB2312" w:hint="eastAsia"/>
          <w:kern w:val="0"/>
          <w:sz w:val="32"/>
          <w:szCs w:val="32"/>
        </w:rPr>
        <w:t>次，调查范围涵盖我市两县三区，保值</w:t>
      </w:r>
      <w:r>
        <w:rPr>
          <w:rFonts w:ascii="仿宋_GB2312" w:eastAsia="仿宋_GB2312" w:hint="eastAsia"/>
          <w:kern w:val="0"/>
          <w:sz w:val="32"/>
          <w:szCs w:val="32"/>
        </w:rPr>
        <w:lastRenderedPageBreak/>
        <w:t>保两完成了调查任务，每季度进行了及时汇总和上报。</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造价监督检查的计划是：</w:t>
      </w:r>
      <w:proofErr w:type="gramStart"/>
      <w:r>
        <w:rPr>
          <w:rFonts w:ascii="仿宋_GB2312" w:eastAsia="仿宋_GB2312" w:hint="eastAsia"/>
          <w:kern w:val="0"/>
          <w:sz w:val="32"/>
          <w:szCs w:val="32"/>
        </w:rPr>
        <w:t>攀大高速公路</w:t>
      </w:r>
      <w:proofErr w:type="gramEnd"/>
      <w:r>
        <w:rPr>
          <w:rFonts w:ascii="仿宋_GB2312" w:eastAsia="仿宋_GB2312" w:hint="eastAsia"/>
          <w:kern w:val="0"/>
          <w:sz w:val="32"/>
          <w:szCs w:val="32"/>
        </w:rPr>
        <w:t>和沿江</w:t>
      </w:r>
      <w:proofErr w:type="gramStart"/>
      <w:r>
        <w:rPr>
          <w:rFonts w:ascii="仿宋_GB2312" w:eastAsia="仿宋_GB2312" w:hint="eastAsia"/>
          <w:kern w:val="0"/>
          <w:sz w:val="32"/>
          <w:szCs w:val="32"/>
        </w:rPr>
        <w:t>高速公路攀宁段</w:t>
      </w:r>
      <w:proofErr w:type="gramEnd"/>
      <w:r>
        <w:rPr>
          <w:rFonts w:ascii="仿宋_GB2312" w:eastAsia="仿宋_GB2312" w:hint="eastAsia"/>
          <w:kern w:val="0"/>
          <w:sz w:val="32"/>
          <w:szCs w:val="32"/>
        </w:rPr>
        <w:t>本年度进行一次全面检查，养护项目根据项目需要和造价控制需要进行检查；本年度</w:t>
      </w:r>
      <w:proofErr w:type="gramStart"/>
      <w:r>
        <w:rPr>
          <w:rFonts w:ascii="仿宋_GB2312" w:eastAsia="仿宋_GB2312" w:hint="eastAsia"/>
          <w:kern w:val="0"/>
          <w:sz w:val="32"/>
          <w:szCs w:val="32"/>
        </w:rPr>
        <w:t>对攀大</w:t>
      </w:r>
      <w:proofErr w:type="gramEnd"/>
      <w:r>
        <w:rPr>
          <w:rFonts w:ascii="仿宋_GB2312" w:eastAsia="仿宋_GB2312" w:hint="eastAsia"/>
          <w:kern w:val="0"/>
          <w:sz w:val="32"/>
          <w:szCs w:val="32"/>
        </w:rPr>
        <w:t>高速公路进行了综合检查，并形成了检查结果的专题报告报市交通运输，本项目投资控制效果较好，不但未超概算，而且在很多方面还节约了投资，效费比较好；沿江</w:t>
      </w:r>
      <w:proofErr w:type="gramStart"/>
      <w:r>
        <w:rPr>
          <w:rFonts w:ascii="仿宋_GB2312" w:eastAsia="仿宋_GB2312" w:hint="eastAsia"/>
          <w:kern w:val="0"/>
          <w:sz w:val="32"/>
          <w:szCs w:val="32"/>
        </w:rPr>
        <w:t>高速公路攀宁段</w:t>
      </w:r>
      <w:proofErr w:type="gramEnd"/>
      <w:r>
        <w:rPr>
          <w:rFonts w:ascii="仿宋_GB2312" w:eastAsia="仿宋_GB2312" w:hint="eastAsia"/>
          <w:kern w:val="0"/>
          <w:sz w:val="32"/>
          <w:szCs w:val="32"/>
        </w:rPr>
        <w:t>本年度进行了专项检查，重点检查了项目业主造价管理的人员、机构设置、前置造价文件的审批情况和内部造价管理制度</w:t>
      </w:r>
      <w:r>
        <w:rPr>
          <w:rFonts w:ascii="仿宋_GB2312" w:eastAsia="仿宋_GB2312" w:hint="eastAsia"/>
          <w:kern w:val="0"/>
          <w:sz w:val="32"/>
          <w:szCs w:val="32"/>
        </w:rPr>
        <w:t>的建立情况，目的是确保本项目造价管理工作能正常开展、造价管理规范有序、造价控制手段丰富，并形成了检查结果的专题报告报市交通运输；养护项目重点检查了设计变更、投资控制方面的影响因素，目的是确保项目投资更加优化、更加节约。</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（二）项目效益情况。</w:t>
      </w:r>
    </w:p>
    <w:p w:rsidR="00361D09" w:rsidRDefault="00CD7C37">
      <w:pPr>
        <w:spacing w:line="600" w:lineRule="exact"/>
        <w:ind w:firstLineChars="200" w:firstLine="640"/>
        <w:rPr>
          <w:rFonts w:ascii="仿宋_GB2312" w:eastAsia="仿宋_GB2312" w:hAnsi="仿宋" w:cs="Courier New"/>
          <w:sz w:val="32"/>
          <w:szCs w:val="32"/>
        </w:rPr>
      </w:pPr>
      <w:r>
        <w:rPr>
          <w:rFonts w:ascii="仿宋_GB2312" w:eastAsia="仿宋_GB2312" w:hAnsi="仿宋" w:cs="Courier New" w:hint="eastAsia"/>
          <w:sz w:val="32"/>
          <w:szCs w:val="32"/>
        </w:rPr>
        <w:t>交通建设项目材料价格调查，及时为交通项目建设各方提供服务，指导我市交通建设项目的造价管理和审核工作；交通建设项目的造价监督检查，确保了项目投资可控及项目建设依法依规。</w:t>
      </w:r>
    </w:p>
    <w:p w:rsidR="00361D09" w:rsidRDefault="00CD7C37">
      <w:pPr>
        <w:autoSpaceDE w:val="0"/>
        <w:autoSpaceDN w:val="0"/>
        <w:adjustRightInd w:val="0"/>
        <w:spacing w:line="6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五、评价结论及建议</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（一）评价结论。</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Ansi="仿宋" w:cs="Courier New" w:hint="eastAsia"/>
          <w:sz w:val="32"/>
          <w:szCs w:val="32"/>
        </w:rPr>
        <w:t>交通建设项目材料价格调查和交通建设项目的造价监督检查目标明确，内</w:t>
      </w:r>
      <w:r>
        <w:rPr>
          <w:rFonts w:ascii="仿宋_GB2312" w:eastAsia="仿宋_GB2312" w:hAnsi="仿宋" w:cs="Courier New" w:hint="eastAsia"/>
          <w:sz w:val="32"/>
          <w:szCs w:val="32"/>
        </w:rPr>
        <w:t>容全面，工作程序和方法明了，经济效益和社会效益明显，这两项工作的开展效费比较高。</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（二）存在的问题。</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无</w:t>
      </w:r>
    </w:p>
    <w:p w:rsidR="00361D09" w:rsidRDefault="00CD7C37">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lastRenderedPageBreak/>
        <w:t>（三）相关建议。</w:t>
      </w:r>
    </w:p>
    <w:p w:rsidR="00361D09" w:rsidRDefault="00CD7C37">
      <w:pPr>
        <w:pStyle w:val="a4"/>
        <w:spacing w:line="600" w:lineRule="exact"/>
        <w:ind w:firstLineChars="200" w:firstLine="640"/>
        <w:jc w:val="left"/>
        <w:rPr>
          <w:rFonts w:ascii="仿宋_GB2312" w:eastAsia="仿宋_GB2312" w:hAnsi="仿宋_GB2312" w:cs="仿宋_GB2312"/>
          <w:sz w:val="32"/>
          <w:szCs w:val="32"/>
        </w:rPr>
      </w:pPr>
      <w:r>
        <w:rPr>
          <w:rFonts w:ascii="仿宋_GB2312" w:eastAsia="仿宋_GB2312" w:hAnsi="黑体" w:cs="仿宋_GB2312" w:hint="eastAsia"/>
          <w:sz w:val="32"/>
          <w:szCs w:val="32"/>
        </w:rPr>
        <w:t>无</w:t>
      </w:r>
    </w:p>
    <w:p w:rsidR="00361D09" w:rsidRDefault="00CD7C37">
      <w:pPr>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r>
        <w:rPr>
          <w:rFonts w:ascii="仿宋_GB2312" w:eastAsia="仿宋_GB2312" w:hAnsi="仿宋_GB2312" w:cs="仿宋_GB2312" w:hint="eastAsia"/>
          <w:sz w:val="32"/>
          <w:szCs w:val="32"/>
        </w:rPr>
        <w:t>-5</w:t>
      </w:r>
    </w:p>
    <w:p w:rsidR="00361D09" w:rsidRDefault="00CD7C37">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kern w:val="0"/>
          <w:sz w:val="44"/>
          <w:szCs w:val="44"/>
        </w:rPr>
        <w:t>12328</w:t>
      </w:r>
      <w:r>
        <w:rPr>
          <w:rFonts w:ascii="方正小标宋简体" w:eastAsia="方正小标宋简体" w:hAnsi="方正小标宋简体" w:cs="方正小标宋简体" w:hint="eastAsia"/>
          <w:kern w:val="0"/>
          <w:sz w:val="44"/>
          <w:szCs w:val="44"/>
        </w:rPr>
        <w:t>交通热线费</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361D09" w:rsidRDefault="00361D09">
      <w:pPr>
        <w:autoSpaceDE w:val="0"/>
        <w:autoSpaceDN w:val="0"/>
        <w:adjustRightInd w:val="0"/>
        <w:spacing w:line="600" w:lineRule="exact"/>
        <w:ind w:firstLineChars="200" w:firstLine="640"/>
        <w:jc w:val="left"/>
        <w:rPr>
          <w:rFonts w:eastAsia="黑体"/>
          <w:kern w:val="0"/>
          <w:sz w:val="32"/>
          <w:szCs w:val="32"/>
        </w:rPr>
      </w:pP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361D09" w:rsidRDefault="00CD7C37">
      <w:pPr>
        <w:autoSpaceDE w:val="0"/>
        <w:autoSpaceDN w:val="0"/>
        <w:adjustRightInd w:val="0"/>
        <w:spacing w:line="600" w:lineRule="exact"/>
        <w:ind w:firstLineChars="200" w:firstLine="643"/>
        <w:jc w:val="left"/>
        <w:rPr>
          <w:rFonts w:ascii="楷体" w:eastAsia="楷体" w:hAnsi="楷体"/>
          <w:b/>
          <w:kern w:val="0"/>
          <w:sz w:val="32"/>
          <w:szCs w:val="32"/>
        </w:rPr>
      </w:pPr>
      <w:r>
        <w:rPr>
          <w:rFonts w:ascii="楷体" w:eastAsia="楷体" w:hAnsi="楷体"/>
          <w:b/>
          <w:kern w:val="0"/>
          <w:sz w:val="32"/>
          <w:szCs w:val="32"/>
        </w:rPr>
        <w:t>（一）项目基本情况。</w:t>
      </w:r>
    </w:p>
    <w:p w:rsidR="00361D09" w:rsidRDefault="00CD7C37">
      <w:pPr>
        <w:spacing w:line="600" w:lineRule="exact"/>
        <w:ind w:firstLineChars="200" w:firstLine="640"/>
        <w:rPr>
          <w:rFonts w:ascii="黑体" w:eastAsia="黑体" w:hAnsi="黑体"/>
          <w:color w:val="000000"/>
          <w:sz w:val="32"/>
        </w:rPr>
      </w:pPr>
      <w:r>
        <w:rPr>
          <w:rFonts w:ascii="仿宋_GB2312" w:eastAsia="仿宋_GB2312" w:hAnsi="宋体" w:hint="eastAsia"/>
          <w:sz w:val="32"/>
          <w:szCs w:val="32"/>
        </w:rPr>
        <w:t>根据交通运输部《交通运输服务监督电话管理办法》、《</w:t>
      </w:r>
      <w:r>
        <w:rPr>
          <w:rFonts w:ascii="仿宋_GB2312" w:eastAsia="仿宋_GB2312" w:hAnsi="宋体" w:hint="eastAsia"/>
          <w:sz w:val="32"/>
          <w:szCs w:val="32"/>
        </w:rPr>
        <w:t>12328</w:t>
      </w:r>
      <w:r>
        <w:rPr>
          <w:rFonts w:ascii="仿宋_GB2312" w:eastAsia="仿宋_GB2312" w:hAnsi="宋体" w:hint="eastAsia"/>
          <w:sz w:val="32"/>
          <w:szCs w:val="32"/>
        </w:rPr>
        <w:t>交通运输服务监督电话运行服务质量考评暂行办法》等相关规定。</w:t>
      </w:r>
      <w:r>
        <w:rPr>
          <w:rFonts w:ascii="仿宋_GB2312" w:eastAsia="仿宋_GB2312" w:hAnsi="宋体" w:hint="eastAsia"/>
          <w:sz w:val="32"/>
          <w:szCs w:val="32"/>
        </w:rPr>
        <w:t>2016</w:t>
      </w:r>
      <w:r>
        <w:rPr>
          <w:rFonts w:ascii="仿宋_GB2312" w:eastAsia="仿宋_GB2312" w:hAnsi="宋体" w:hint="eastAsia"/>
          <w:sz w:val="32"/>
          <w:szCs w:val="32"/>
        </w:rPr>
        <w:t>年</w:t>
      </w:r>
      <w:r>
        <w:rPr>
          <w:rFonts w:ascii="仿宋_GB2312" w:eastAsia="仿宋_GB2312" w:hAnsi="宋体" w:hint="eastAsia"/>
          <w:sz w:val="32"/>
          <w:szCs w:val="32"/>
        </w:rPr>
        <w:t>8</w:t>
      </w:r>
      <w:r>
        <w:rPr>
          <w:rFonts w:ascii="仿宋_GB2312" w:eastAsia="仿宋_GB2312" w:hAnsi="宋体" w:hint="eastAsia"/>
          <w:sz w:val="32"/>
          <w:szCs w:val="32"/>
        </w:rPr>
        <w:t>月，我市</w:t>
      </w:r>
      <w:r>
        <w:rPr>
          <w:rFonts w:ascii="仿宋_GB2312" w:eastAsia="仿宋_GB2312" w:hAnsi="宋体" w:hint="eastAsia"/>
          <w:sz w:val="32"/>
          <w:szCs w:val="32"/>
        </w:rPr>
        <w:t>12328</w:t>
      </w:r>
      <w:r>
        <w:rPr>
          <w:rFonts w:ascii="仿宋_GB2312" w:eastAsia="仿宋_GB2312" w:hAnsi="宋体" w:hint="eastAsia"/>
          <w:sz w:val="32"/>
          <w:szCs w:val="32"/>
        </w:rPr>
        <w:t>交通运输服务监督中心完成采购并投入使用。中心设立以来，经过宣传推广和严格管理，取得较为广泛的社会知晓度，现年受理有效来电工单近</w:t>
      </w:r>
      <w:r>
        <w:rPr>
          <w:rFonts w:ascii="仿宋_GB2312" w:eastAsia="仿宋_GB2312" w:hAnsi="宋体" w:hint="eastAsia"/>
          <w:sz w:val="32"/>
          <w:szCs w:val="32"/>
        </w:rPr>
        <w:t>7000</w:t>
      </w:r>
      <w:r>
        <w:rPr>
          <w:rFonts w:ascii="仿宋_GB2312" w:eastAsia="仿宋_GB2312" w:hAnsi="宋体" w:hint="eastAsia"/>
          <w:sz w:val="32"/>
          <w:szCs w:val="32"/>
        </w:rPr>
        <w:t>余件。</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为保证</w:t>
      </w:r>
      <w:r>
        <w:rPr>
          <w:rFonts w:eastAsia="仿宋_GB2312" w:hint="eastAsia"/>
          <w:kern w:val="0"/>
          <w:sz w:val="32"/>
          <w:szCs w:val="32"/>
        </w:rPr>
        <w:t>12328</w:t>
      </w:r>
      <w:r>
        <w:rPr>
          <w:rFonts w:eastAsia="仿宋_GB2312" w:hint="eastAsia"/>
          <w:kern w:val="0"/>
          <w:sz w:val="32"/>
          <w:szCs w:val="32"/>
        </w:rPr>
        <w:t>交通热线正常运行，需对</w:t>
      </w:r>
      <w:r>
        <w:rPr>
          <w:rFonts w:eastAsia="仿宋_GB2312" w:hint="eastAsia"/>
          <w:kern w:val="0"/>
          <w:sz w:val="32"/>
          <w:szCs w:val="32"/>
        </w:rPr>
        <w:t>12328</w:t>
      </w:r>
      <w:r>
        <w:rPr>
          <w:rFonts w:eastAsia="仿宋_GB2312" w:hint="eastAsia"/>
          <w:kern w:val="0"/>
          <w:sz w:val="32"/>
          <w:szCs w:val="32"/>
        </w:rPr>
        <w:t>交通热线相关设备进行维保。现有</w:t>
      </w:r>
      <w:r>
        <w:rPr>
          <w:rFonts w:eastAsia="仿宋_GB2312" w:hint="eastAsia"/>
          <w:kern w:val="0"/>
          <w:sz w:val="32"/>
          <w:szCs w:val="32"/>
        </w:rPr>
        <w:t>3</w:t>
      </w:r>
      <w:r>
        <w:rPr>
          <w:rFonts w:eastAsia="仿宋_GB2312" w:hint="eastAsia"/>
          <w:kern w:val="0"/>
          <w:sz w:val="32"/>
          <w:szCs w:val="32"/>
        </w:rPr>
        <w:t>名话务员实行</w:t>
      </w:r>
      <w:r>
        <w:rPr>
          <w:rFonts w:eastAsia="仿宋_GB2312" w:hint="eastAsia"/>
          <w:kern w:val="0"/>
          <w:sz w:val="32"/>
          <w:szCs w:val="32"/>
        </w:rPr>
        <w:t>24</w:t>
      </w:r>
      <w:r>
        <w:rPr>
          <w:rFonts w:eastAsia="仿宋_GB2312" w:hint="eastAsia"/>
          <w:kern w:val="0"/>
          <w:sz w:val="32"/>
          <w:szCs w:val="32"/>
        </w:rPr>
        <w:t>小时值班，存在中午、夜晚和周末加班。</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2019</w:t>
      </w:r>
      <w:r>
        <w:rPr>
          <w:rFonts w:eastAsia="仿宋_GB2312" w:hint="eastAsia"/>
          <w:kern w:val="0"/>
          <w:sz w:val="32"/>
          <w:szCs w:val="32"/>
        </w:rPr>
        <w:t>年预算申请</w:t>
      </w:r>
      <w:r>
        <w:rPr>
          <w:rFonts w:eastAsia="仿宋_GB2312" w:hint="eastAsia"/>
          <w:kern w:val="0"/>
          <w:sz w:val="32"/>
          <w:szCs w:val="32"/>
        </w:rPr>
        <w:t>10</w:t>
      </w:r>
      <w:r>
        <w:rPr>
          <w:rFonts w:eastAsia="仿宋_GB2312" w:hint="eastAsia"/>
          <w:kern w:val="0"/>
          <w:sz w:val="32"/>
          <w:szCs w:val="32"/>
        </w:rPr>
        <w:t>万元，市财政批复</w:t>
      </w:r>
      <w:r>
        <w:rPr>
          <w:rFonts w:eastAsia="仿宋_GB2312" w:hint="eastAsia"/>
          <w:kern w:val="0"/>
          <w:sz w:val="32"/>
          <w:szCs w:val="32"/>
        </w:rPr>
        <w:t>10</w:t>
      </w:r>
      <w:r>
        <w:rPr>
          <w:rFonts w:eastAsia="仿宋_GB2312" w:hint="eastAsia"/>
          <w:kern w:val="0"/>
          <w:sz w:val="32"/>
          <w:szCs w:val="32"/>
        </w:rPr>
        <w:t>万元。</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r>
        <w:rPr>
          <w:rFonts w:eastAsia="楷体_GB2312" w:hint="eastAsia"/>
          <w:kern w:val="0"/>
          <w:sz w:val="32"/>
          <w:szCs w:val="32"/>
        </w:rPr>
        <w:t>及</w:t>
      </w:r>
      <w:r>
        <w:rPr>
          <w:rFonts w:eastAsia="楷体_GB2312"/>
          <w:kern w:val="0"/>
          <w:sz w:val="32"/>
          <w:szCs w:val="32"/>
        </w:rPr>
        <w:t>资金到位。</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市级财政资金</w:t>
      </w:r>
      <w:r>
        <w:rPr>
          <w:rFonts w:eastAsia="仿宋_GB2312" w:hint="eastAsia"/>
          <w:kern w:val="0"/>
          <w:sz w:val="32"/>
          <w:szCs w:val="32"/>
        </w:rPr>
        <w:t>10</w:t>
      </w:r>
      <w:r>
        <w:rPr>
          <w:rFonts w:eastAsia="仿宋_GB2312" w:hint="eastAsia"/>
          <w:kern w:val="0"/>
          <w:sz w:val="32"/>
          <w:szCs w:val="32"/>
        </w:rPr>
        <w:t>万元，主要用于话务员加班补贴、印刷</w:t>
      </w:r>
      <w:r>
        <w:rPr>
          <w:rFonts w:eastAsia="仿宋_GB2312" w:hint="eastAsia"/>
          <w:kern w:val="0"/>
          <w:sz w:val="32"/>
          <w:szCs w:val="32"/>
        </w:rPr>
        <w:t>12328</w:t>
      </w:r>
      <w:r>
        <w:rPr>
          <w:rFonts w:eastAsia="仿宋_GB2312" w:hint="eastAsia"/>
          <w:kern w:val="0"/>
          <w:sz w:val="32"/>
          <w:szCs w:val="32"/>
        </w:rPr>
        <w:t>宣传制品和设备维保。</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hint="eastAsia"/>
          <w:kern w:val="0"/>
          <w:sz w:val="32"/>
          <w:szCs w:val="32"/>
        </w:rPr>
        <w:t>2</w:t>
      </w:r>
      <w:r>
        <w:rPr>
          <w:rFonts w:eastAsia="楷体_GB2312"/>
          <w:kern w:val="0"/>
          <w:sz w:val="32"/>
          <w:szCs w:val="32"/>
        </w:rPr>
        <w:t>．资金使用。</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lastRenderedPageBreak/>
        <w:t>2020</w:t>
      </w:r>
      <w:r>
        <w:rPr>
          <w:rFonts w:eastAsia="仿宋_GB2312" w:hint="eastAsia"/>
          <w:kern w:val="0"/>
          <w:sz w:val="32"/>
          <w:szCs w:val="32"/>
        </w:rPr>
        <w:t>年度预算资金</w:t>
      </w:r>
      <w:r>
        <w:rPr>
          <w:rFonts w:eastAsia="仿宋_GB2312" w:hint="eastAsia"/>
          <w:kern w:val="0"/>
          <w:sz w:val="32"/>
          <w:szCs w:val="32"/>
        </w:rPr>
        <w:t>10</w:t>
      </w:r>
      <w:r>
        <w:rPr>
          <w:rFonts w:eastAsia="仿宋_GB2312" w:hint="eastAsia"/>
          <w:kern w:val="0"/>
          <w:sz w:val="32"/>
          <w:szCs w:val="32"/>
        </w:rPr>
        <w:t>万元，共使用</w:t>
      </w:r>
      <w:r>
        <w:rPr>
          <w:rFonts w:eastAsia="仿宋_GB2312" w:hint="eastAsia"/>
          <w:kern w:val="0"/>
          <w:sz w:val="32"/>
          <w:szCs w:val="32"/>
        </w:rPr>
        <w:t>9.98</w:t>
      </w:r>
      <w:r>
        <w:rPr>
          <w:rFonts w:eastAsia="仿宋_GB2312" w:hint="eastAsia"/>
          <w:kern w:val="0"/>
          <w:sz w:val="32"/>
          <w:szCs w:val="32"/>
        </w:rPr>
        <w:t>万元。</w:t>
      </w:r>
    </w:p>
    <w:p w:rsidR="00361D09" w:rsidRDefault="00CD7C37">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单位财务管理制度健全，严格执行财务管理制度，账务处理及时，会计核算规范。</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（一）用于每月话务员值班补贴，已经按月发放。</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（二）用于</w:t>
      </w:r>
      <w:r>
        <w:rPr>
          <w:rFonts w:eastAsia="仿宋_GB2312" w:hint="eastAsia"/>
          <w:kern w:val="0"/>
          <w:sz w:val="32"/>
          <w:szCs w:val="32"/>
        </w:rPr>
        <w:t>12328</w:t>
      </w:r>
      <w:r>
        <w:rPr>
          <w:rFonts w:eastAsia="仿宋_GB2312" w:hint="eastAsia"/>
          <w:kern w:val="0"/>
          <w:sz w:val="32"/>
          <w:szCs w:val="32"/>
        </w:rPr>
        <w:t>服务中心系统的</w:t>
      </w:r>
      <w:proofErr w:type="gramStart"/>
      <w:r>
        <w:rPr>
          <w:rFonts w:eastAsia="仿宋_GB2312" w:hint="eastAsia"/>
          <w:kern w:val="0"/>
          <w:sz w:val="32"/>
          <w:szCs w:val="32"/>
        </w:rPr>
        <w:t>设备维保技术服务</w:t>
      </w:r>
      <w:proofErr w:type="gramEnd"/>
      <w:r>
        <w:rPr>
          <w:rFonts w:eastAsia="仿宋_GB2312" w:hint="eastAsia"/>
          <w:kern w:val="0"/>
          <w:sz w:val="32"/>
          <w:szCs w:val="32"/>
        </w:rPr>
        <w:t>。</w:t>
      </w:r>
    </w:p>
    <w:p w:rsidR="00361D09" w:rsidRDefault="00CD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（三）用于印刷</w:t>
      </w:r>
      <w:r>
        <w:rPr>
          <w:rFonts w:eastAsia="仿宋_GB2312" w:hint="eastAsia"/>
          <w:kern w:val="0"/>
          <w:sz w:val="32"/>
          <w:szCs w:val="32"/>
        </w:rPr>
        <w:t>12328</w:t>
      </w:r>
      <w:r>
        <w:rPr>
          <w:rFonts w:eastAsia="仿宋_GB2312" w:hint="eastAsia"/>
          <w:kern w:val="0"/>
          <w:sz w:val="32"/>
          <w:szCs w:val="32"/>
        </w:rPr>
        <w:t>宣传制品。</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361D09" w:rsidRDefault="00CD7C37">
      <w:pPr>
        <w:spacing w:line="600" w:lineRule="exact"/>
        <w:ind w:firstLineChars="200" w:firstLine="640"/>
        <w:rPr>
          <w:rFonts w:ascii="仿宋_GB2312" w:eastAsia="仿宋_GB2312" w:hAnsi="宋体"/>
          <w:color w:val="000000"/>
          <w:sz w:val="32"/>
        </w:rPr>
      </w:pPr>
      <w:r>
        <w:rPr>
          <w:rFonts w:ascii="仿宋_GB2312" w:eastAsia="仿宋_GB2312" w:hAnsi="宋体" w:hint="eastAsia"/>
          <w:color w:val="000000"/>
          <w:sz w:val="32"/>
          <w:szCs w:val="32"/>
        </w:rPr>
        <w:t>通过费用使用，更多群众知道</w:t>
      </w:r>
      <w:r>
        <w:rPr>
          <w:rFonts w:ascii="仿宋_GB2312" w:eastAsia="仿宋_GB2312" w:hAnsi="宋体" w:hint="eastAsia"/>
          <w:color w:val="000000"/>
          <w:sz w:val="32"/>
          <w:szCs w:val="32"/>
        </w:rPr>
        <w:t>12328</w:t>
      </w:r>
      <w:r>
        <w:rPr>
          <w:rFonts w:ascii="仿宋_GB2312" w:eastAsia="仿宋_GB2312" w:hAnsi="宋体" w:hint="eastAsia"/>
          <w:color w:val="000000"/>
          <w:sz w:val="32"/>
          <w:szCs w:val="32"/>
        </w:rPr>
        <w:t>交通运输服务监督热线的功能及作用，保证市民来电能及时接听，</w:t>
      </w:r>
      <w:r>
        <w:rPr>
          <w:rFonts w:ascii="仿宋_GB2312" w:eastAsia="仿宋_GB2312" w:hAnsi="Arial" w:cs="Arial" w:hint="eastAsia"/>
          <w:color w:val="191919"/>
          <w:sz w:val="32"/>
          <w:szCs w:val="32"/>
          <w:shd w:val="clear" w:color="auto" w:fill="FFFFFF"/>
        </w:rPr>
        <w:t>确保了我市交通运输主管部门及时掌握行业发展中的热点、难点和焦点以及规律性、苗头性问题，能够为完善政策措施、改进提升服务提供基础支撑和有力保障</w:t>
      </w:r>
      <w:r>
        <w:rPr>
          <w:rFonts w:ascii="仿宋_GB2312" w:eastAsia="仿宋_GB2312" w:hAnsi="宋体" w:hint="eastAsia"/>
          <w:color w:val="000000"/>
          <w:sz w:val="32"/>
        </w:rPr>
        <w:t>，更好的服务广大人民群众</w:t>
      </w:r>
      <w:r>
        <w:rPr>
          <w:rFonts w:ascii="仿宋_GB2312" w:eastAsia="仿宋_GB2312" w:hAnsi="宋体" w:hint="eastAsia"/>
          <w:color w:val="000000"/>
          <w:sz w:val="32"/>
          <w:szCs w:val="32"/>
        </w:rPr>
        <w:t>。</w:t>
      </w:r>
    </w:p>
    <w:p w:rsidR="00361D09" w:rsidRDefault="00CD7C37">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361D09" w:rsidRDefault="00CD7C37">
      <w:pPr>
        <w:spacing w:line="600" w:lineRule="exact"/>
        <w:ind w:firstLineChars="200" w:firstLine="640"/>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年已使用</w:t>
      </w:r>
      <w:r>
        <w:rPr>
          <w:rFonts w:eastAsia="仿宋_GB2312" w:hint="eastAsia"/>
          <w:kern w:val="0"/>
          <w:sz w:val="32"/>
          <w:szCs w:val="32"/>
        </w:rPr>
        <w:t>9.98</w:t>
      </w:r>
      <w:r>
        <w:rPr>
          <w:rFonts w:eastAsia="仿宋_GB2312" w:hint="eastAsia"/>
          <w:kern w:val="0"/>
          <w:sz w:val="32"/>
          <w:szCs w:val="32"/>
        </w:rPr>
        <w:t>万元，保证了</w:t>
      </w:r>
      <w:r>
        <w:rPr>
          <w:rFonts w:eastAsia="仿宋_GB2312" w:hint="eastAsia"/>
          <w:kern w:val="0"/>
          <w:sz w:val="32"/>
          <w:szCs w:val="32"/>
        </w:rPr>
        <w:t>12328</w:t>
      </w:r>
      <w:r>
        <w:rPr>
          <w:rFonts w:eastAsia="仿宋_GB2312" w:hint="eastAsia"/>
          <w:kern w:val="0"/>
          <w:sz w:val="32"/>
          <w:szCs w:val="32"/>
        </w:rPr>
        <w:t>交通运输服务监热线</w:t>
      </w:r>
      <w:proofErr w:type="gramStart"/>
      <w:r>
        <w:rPr>
          <w:rFonts w:eastAsia="仿宋_GB2312" w:hint="eastAsia"/>
          <w:kern w:val="0"/>
          <w:sz w:val="32"/>
          <w:szCs w:val="32"/>
        </w:rPr>
        <w:t>督能够</w:t>
      </w:r>
      <w:proofErr w:type="gramEnd"/>
      <w:r>
        <w:rPr>
          <w:rFonts w:eastAsia="仿宋_GB2312" w:hint="eastAsia"/>
          <w:kern w:val="0"/>
          <w:sz w:val="32"/>
          <w:szCs w:val="32"/>
        </w:rPr>
        <w:t>正常运行，服务广大人民群众，提高服务水平。</w:t>
      </w:r>
    </w:p>
    <w:p w:rsidR="00361D09" w:rsidRDefault="00361D09">
      <w:pPr>
        <w:spacing w:line="600" w:lineRule="exact"/>
        <w:ind w:firstLineChars="200" w:firstLine="640"/>
        <w:rPr>
          <w:rFonts w:eastAsia="仿宋_GB2312"/>
          <w:kern w:val="0"/>
          <w:sz w:val="32"/>
          <w:szCs w:val="32"/>
        </w:rPr>
      </w:pPr>
    </w:p>
    <w:p w:rsidR="00361D09" w:rsidRDefault="00361D09">
      <w:pPr>
        <w:spacing w:line="600" w:lineRule="exact"/>
        <w:ind w:firstLineChars="200" w:firstLine="640"/>
        <w:rPr>
          <w:rFonts w:eastAsia="仿宋_GB2312"/>
          <w:kern w:val="0"/>
          <w:sz w:val="32"/>
          <w:szCs w:val="32"/>
        </w:rPr>
      </w:pPr>
    </w:p>
    <w:p w:rsidR="00361D09" w:rsidRDefault="00361D09">
      <w:pPr>
        <w:spacing w:line="600" w:lineRule="exact"/>
        <w:ind w:firstLineChars="200" w:firstLine="640"/>
        <w:rPr>
          <w:rFonts w:eastAsia="仿宋_GB2312"/>
          <w:kern w:val="0"/>
          <w:sz w:val="32"/>
          <w:szCs w:val="32"/>
        </w:rPr>
      </w:pPr>
    </w:p>
    <w:p w:rsidR="00361D09" w:rsidRDefault="00361D09">
      <w:pPr>
        <w:spacing w:line="600" w:lineRule="exact"/>
        <w:rPr>
          <w:rFonts w:eastAsia="仿宋_GB2312"/>
          <w:kern w:val="0"/>
          <w:sz w:val="32"/>
          <w:szCs w:val="32"/>
        </w:rPr>
      </w:pPr>
    </w:p>
    <w:p w:rsidR="00361D09" w:rsidRDefault="00CD7C37">
      <w:pPr>
        <w:pStyle w:val="1"/>
        <w:jc w:val="center"/>
        <w:rPr>
          <w:rFonts w:ascii="黑体" w:eastAsia="黑体" w:hAnsi="黑体" w:cs="黑体"/>
          <w:b w:val="0"/>
          <w:bCs w:val="0"/>
        </w:rPr>
      </w:pPr>
      <w:bookmarkStart w:id="50" w:name="_Toc15396618"/>
      <w:bookmarkStart w:id="51" w:name="_Toc82525383"/>
      <w:r>
        <w:rPr>
          <w:rFonts w:ascii="黑体" w:eastAsia="黑体" w:hAnsi="黑体" w:cs="黑体" w:hint="eastAsia"/>
          <w:b w:val="0"/>
          <w:bCs w:val="0"/>
        </w:rPr>
        <w:lastRenderedPageBreak/>
        <w:t>第五部分</w:t>
      </w:r>
      <w:r>
        <w:rPr>
          <w:rFonts w:ascii="黑体" w:eastAsia="黑体" w:hAnsi="黑体" w:cs="黑体" w:hint="eastAsia"/>
          <w:b w:val="0"/>
          <w:bCs w:val="0"/>
        </w:rPr>
        <w:t xml:space="preserve"> </w:t>
      </w:r>
      <w:r>
        <w:rPr>
          <w:rFonts w:ascii="黑体" w:eastAsia="黑体" w:hAnsi="黑体" w:cs="黑体" w:hint="eastAsia"/>
          <w:b w:val="0"/>
          <w:bCs w:val="0"/>
        </w:rPr>
        <w:t>附表</w:t>
      </w:r>
      <w:bookmarkEnd w:id="50"/>
      <w:bookmarkEnd w:id="51"/>
    </w:p>
    <w:p w:rsidR="00361D09" w:rsidRDefault="00CD7C37">
      <w:pPr>
        <w:pStyle w:val="2"/>
        <w:spacing w:line="240" w:lineRule="auto"/>
        <w:rPr>
          <w:rFonts w:ascii="仿宋_GB2312" w:eastAsia="仿宋_GB2312" w:hAnsi="仿宋_GB2312" w:cs="仿宋_GB2312"/>
          <w:color w:val="000000"/>
        </w:rPr>
      </w:pPr>
      <w:bookmarkStart w:id="52" w:name="_Toc15396619"/>
      <w:bookmarkStart w:id="53" w:name="_Toc82525384"/>
      <w:r>
        <w:rPr>
          <w:rFonts w:ascii="仿宋_GB2312" w:eastAsia="仿宋_GB2312" w:hAnsi="仿宋_GB2312" w:cs="仿宋_GB2312" w:hint="eastAsia"/>
          <w:b w:val="0"/>
          <w:color w:val="000000"/>
        </w:rPr>
        <w:t>一、收</w:t>
      </w:r>
      <w:r>
        <w:rPr>
          <w:rStyle w:val="20"/>
          <w:rFonts w:ascii="仿宋_GB2312" w:eastAsia="仿宋_GB2312" w:hAnsi="仿宋_GB2312" w:cs="仿宋_GB2312" w:hint="eastAsia"/>
        </w:rPr>
        <w:t>入支出决算总表</w:t>
      </w:r>
      <w:bookmarkEnd w:id="52"/>
      <w:bookmarkEnd w:id="53"/>
    </w:p>
    <w:p w:rsidR="00361D09" w:rsidRDefault="00CD7C37">
      <w:pPr>
        <w:pStyle w:val="2"/>
        <w:spacing w:line="240" w:lineRule="auto"/>
        <w:rPr>
          <w:rFonts w:ascii="仿宋_GB2312" w:eastAsia="仿宋_GB2312" w:hAnsi="仿宋_GB2312" w:cs="仿宋_GB2312"/>
          <w:color w:val="000000"/>
        </w:rPr>
      </w:pPr>
      <w:bookmarkStart w:id="54" w:name="_Toc15396620"/>
      <w:bookmarkStart w:id="55" w:name="_Toc82525385"/>
      <w:r>
        <w:rPr>
          <w:rFonts w:ascii="仿宋_GB2312" w:eastAsia="仿宋_GB2312" w:hAnsi="仿宋_GB2312" w:cs="仿宋_GB2312" w:hint="eastAsia"/>
          <w:b w:val="0"/>
          <w:color w:val="000000"/>
        </w:rPr>
        <w:t>二、收</w:t>
      </w:r>
      <w:r>
        <w:rPr>
          <w:rStyle w:val="20"/>
          <w:rFonts w:ascii="仿宋_GB2312" w:eastAsia="仿宋_GB2312" w:hAnsi="仿宋_GB2312" w:cs="仿宋_GB2312" w:hint="eastAsia"/>
        </w:rPr>
        <w:t>入决算表</w:t>
      </w:r>
      <w:bookmarkEnd w:id="54"/>
      <w:bookmarkEnd w:id="55"/>
    </w:p>
    <w:p w:rsidR="00361D09" w:rsidRDefault="00CD7C37">
      <w:pPr>
        <w:pStyle w:val="2"/>
        <w:spacing w:line="240" w:lineRule="auto"/>
        <w:rPr>
          <w:rFonts w:ascii="仿宋_GB2312" w:eastAsia="仿宋_GB2312" w:hAnsi="仿宋_GB2312" w:cs="仿宋_GB2312"/>
          <w:color w:val="000000"/>
        </w:rPr>
      </w:pPr>
      <w:bookmarkStart w:id="56" w:name="_Toc15396621"/>
      <w:bookmarkStart w:id="57" w:name="_Toc82525386"/>
      <w:r>
        <w:rPr>
          <w:rStyle w:val="20"/>
          <w:rFonts w:ascii="仿宋_GB2312" w:eastAsia="仿宋_GB2312" w:hAnsi="仿宋_GB2312" w:cs="仿宋_GB2312" w:hint="eastAsia"/>
        </w:rPr>
        <w:t>三、</w:t>
      </w:r>
      <w:r>
        <w:rPr>
          <w:rFonts w:ascii="仿宋_GB2312" w:eastAsia="仿宋_GB2312" w:hAnsi="仿宋_GB2312" w:cs="仿宋_GB2312" w:hint="eastAsia"/>
          <w:b w:val="0"/>
          <w:color w:val="000000"/>
        </w:rPr>
        <w:t>支</w:t>
      </w:r>
      <w:r>
        <w:rPr>
          <w:rStyle w:val="20"/>
          <w:rFonts w:ascii="仿宋_GB2312" w:eastAsia="仿宋_GB2312" w:hAnsi="仿宋_GB2312" w:cs="仿宋_GB2312" w:hint="eastAsia"/>
        </w:rPr>
        <w:t>出决算表</w:t>
      </w:r>
      <w:bookmarkEnd w:id="56"/>
      <w:bookmarkEnd w:id="57"/>
    </w:p>
    <w:p w:rsidR="00361D09" w:rsidRDefault="00CD7C37">
      <w:pPr>
        <w:pStyle w:val="2"/>
        <w:spacing w:line="240" w:lineRule="auto"/>
        <w:rPr>
          <w:rFonts w:ascii="仿宋_GB2312" w:eastAsia="仿宋_GB2312" w:hAnsi="仿宋_GB2312" w:cs="仿宋_GB2312"/>
          <w:b w:val="0"/>
          <w:color w:val="000000"/>
        </w:rPr>
      </w:pPr>
      <w:bookmarkStart w:id="58" w:name="_Toc82525387"/>
      <w:bookmarkStart w:id="59" w:name="_Toc15396622"/>
      <w:r>
        <w:rPr>
          <w:rStyle w:val="20"/>
          <w:rFonts w:ascii="仿宋_GB2312" w:eastAsia="仿宋_GB2312" w:hAnsi="仿宋_GB2312" w:cs="仿宋_GB2312" w:hint="eastAsia"/>
        </w:rPr>
        <w:t>四、</w:t>
      </w:r>
      <w:r>
        <w:rPr>
          <w:rFonts w:ascii="仿宋_GB2312" w:eastAsia="仿宋_GB2312" w:hAnsi="仿宋_GB2312" w:cs="仿宋_GB2312" w:hint="eastAsia"/>
          <w:b w:val="0"/>
          <w:color w:val="000000"/>
        </w:rPr>
        <w:t>财</w:t>
      </w:r>
      <w:r>
        <w:rPr>
          <w:rStyle w:val="20"/>
          <w:rFonts w:ascii="仿宋_GB2312" w:eastAsia="仿宋_GB2312" w:hAnsi="仿宋_GB2312" w:cs="仿宋_GB2312" w:hint="eastAsia"/>
        </w:rPr>
        <w:t>政拨款收入支出决算总表</w:t>
      </w:r>
      <w:bookmarkEnd w:id="58"/>
      <w:bookmarkEnd w:id="59"/>
    </w:p>
    <w:p w:rsidR="00361D09" w:rsidRDefault="00CD7C37">
      <w:pPr>
        <w:pStyle w:val="2"/>
        <w:spacing w:line="240" w:lineRule="auto"/>
        <w:rPr>
          <w:rStyle w:val="20"/>
          <w:rFonts w:ascii="仿宋_GB2312" w:eastAsia="仿宋_GB2312" w:hAnsi="仿宋_GB2312" w:cs="仿宋_GB2312"/>
        </w:rPr>
      </w:pPr>
      <w:bookmarkStart w:id="60" w:name="_Toc15396623"/>
      <w:bookmarkStart w:id="61" w:name="_Toc82525388"/>
      <w:r>
        <w:rPr>
          <w:rStyle w:val="20"/>
          <w:rFonts w:ascii="仿宋_GB2312" w:eastAsia="仿宋_GB2312" w:hAnsi="仿宋_GB2312" w:cs="仿宋_GB2312" w:hint="eastAsia"/>
        </w:rPr>
        <w:t>五、</w:t>
      </w:r>
      <w:r>
        <w:rPr>
          <w:rFonts w:ascii="仿宋_GB2312" w:eastAsia="仿宋_GB2312" w:hAnsi="仿宋_GB2312" w:cs="仿宋_GB2312" w:hint="eastAsia"/>
          <w:b w:val="0"/>
          <w:color w:val="000000"/>
        </w:rPr>
        <w:t>财</w:t>
      </w:r>
      <w:r>
        <w:rPr>
          <w:rStyle w:val="20"/>
          <w:rFonts w:ascii="仿宋_GB2312" w:eastAsia="仿宋_GB2312" w:hAnsi="仿宋_GB2312" w:cs="仿宋_GB2312" w:hint="eastAsia"/>
        </w:rPr>
        <w:t>政拨款支出决算明细表</w:t>
      </w:r>
      <w:bookmarkStart w:id="62" w:name="_Toc15396624"/>
      <w:bookmarkEnd w:id="60"/>
      <w:bookmarkEnd w:id="61"/>
    </w:p>
    <w:p w:rsidR="00361D09" w:rsidRDefault="00CD7C37">
      <w:pPr>
        <w:pStyle w:val="2"/>
        <w:spacing w:line="240" w:lineRule="auto"/>
        <w:rPr>
          <w:rFonts w:ascii="仿宋_GB2312" w:eastAsia="仿宋_GB2312" w:hAnsi="仿宋_GB2312" w:cs="仿宋_GB2312"/>
          <w:color w:val="000000"/>
        </w:rPr>
      </w:pPr>
      <w:bookmarkStart w:id="63" w:name="_Toc82525389"/>
      <w:r>
        <w:rPr>
          <w:rStyle w:val="20"/>
          <w:rFonts w:ascii="仿宋_GB2312" w:eastAsia="仿宋_GB2312" w:hAnsi="仿宋_GB2312" w:cs="仿宋_GB2312" w:hint="eastAsia"/>
        </w:rPr>
        <w:t>六、</w:t>
      </w:r>
      <w:r>
        <w:rPr>
          <w:rFonts w:ascii="仿宋_GB2312" w:eastAsia="仿宋_GB2312" w:hAnsi="仿宋_GB2312" w:cs="仿宋_GB2312" w:hint="eastAsia"/>
          <w:b w:val="0"/>
          <w:color w:val="000000"/>
        </w:rPr>
        <w:t>一</w:t>
      </w:r>
      <w:r>
        <w:rPr>
          <w:rStyle w:val="20"/>
          <w:rFonts w:ascii="仿宋_GB2312" w:eastAsia="仿宋_GB2312" w:hAnsi="仿宋_GB2312" w:cs="仿宋_GB2312" w:hint="eastAsia"/>
        </w:rPr>
        <w:t>般公共预算财政拨款支出决算表</w:t>
      </w:r>
      <w:bookmarkEnd w:id="62"/>
      <w:bookmarkEnd w:id="63"/>
    </w:p>
    <w:p w:rsidR="00361D09" w:rsidRDefault="00CD7C37">
      <w:pPr>
        <w:pStyle w:val="2"/>
        <w:spacing w:line="240" w:lineRule="auto"/>
        <w:rPr>
          <w:rFonts w:ascii="仿宋_GB2312" w:eastAsia="仿宋_GB2312" w:hAnsi="仿宋_GB2312" w:cs="仿宋_GB2312"/>
          <w:color w:val="000000"/>
        </w:rPr>
      </w:pPr>
      <w:bookmarkStart w:id="64" w:name="_Toc15396625"/>
      <w:bookmarkStart w:id="65" w:name="_Toc82525390"/>
      <w:r>
        <w:rPr>
          <w:rStyle w:val="20"/>
          <w:rFonts w:ascii="仿宋_GB2312" w:eastAsia="仿宋_GB2312" w:hAnsi="仿宋_GB2312" w:cs="仿宋_GB2312" w:hint="eastAsia"/>
        </w:rPr>
        <w:t>七、</w:t>
      </w:r>
      <w:r>
        <w:rPr>
          <w:rFonts w:ascii="仿宋_GB2312" w:eastAsia="仿宋_GB2312" w:hAnsi="仿宋_GB2312" w:cs="仿宋_GB2312" w:hint="eastAsia"/>
          <w:b w:val="0"/>
          <w:color w:val="000000"/>
        </w:rPr>
        <w:t>一</w:t>
      </w:r>
      <w:r>
        <w:rPr>
          <w:rStyle w:val="20"/>
          <w:rFonts w:ascii="仿宋_GB2312" w:eastAsia="仿宋_GB2312" w:hAnsi="仿宋_GB2312" w:cs="仿宋_GB2312" w:hint="eastAsia"/>
        </w:rPr>
        <w:t>般公共预算财政拨款支出决算明细表</w:t>
      </w:r>
      <w:bookmarkEnd w:id="64"/>
      <w:bookmarkEnd w:id="65"/>
    </w:p>
    <w:p w:rsidR="00361D09" w:rsidRDefault="00CD7C37">
      <w:pPr>
        <w:pStyle w:val="2"/>
        <w:spacing w:line="240" w:lineRule="auto"/>
        <w:rPr>
          <w:rFonts w:ascii="仿宋_GB2312" w:eastAsia="仿宋_GB2312" w:hAnsi="仿宋_GB2312" w:cs="仿宋_GB2312"/>
          <w:color w:val="000000"/>
        </w:rPr>
      </w:pPr>
      <w:bookmarkStart w:id="66" w:name="_Toc15396626"/>
      <w:bookmarkStart w:id="67" w:name="_Toc82525391"/>
      <w:r>
        <w:rPr>
          <w:rStyle w:val="20"/>
          <w:rFonts w:ascii="仿宋_GB2312" w:eastAsia="仿宋_GB2312" w:hAnsi="仿宋_GB2312" w:cs="仿宋_GB2312" w:hint="eastAsia"/>
        </w:rPr>
        <w:t>八、</w:t>
      </w:r>
      <w:r>
        <w:rPr>
          <w:rFonts w:ascii="仿宋_GB2312" w:eastAsia="仿宋_GB2312" w:hAnsi="仿宋_GB2312" w:cs="仿宋_GB2312" w:hint="eastAsia"/>
          <w:b w:val="0"/>
          <w:color w:val="000000"/>
        </w:rPr>
        <w:t>一</w:t>
      </w:r>
      <w:r>
        <w:rPr>
          <w:rStyle w:val="20"/>
          <w:rFonts w:ascii="仿宋_GB2312" w:eastAsia="仿宋_GB2312" w:hAnsi="仿宋_GB2312" w:cs="仿宋_GB2312" w:hint="eastAsia"/>
        </w:rPr>
        <w:t>般公共预算财政拨款基本支出决算表</w:t>
      </w:r>
      <w:bookmarkEnd w:id="66"/>
      <w:bookmarkEnd w:id="67"/>
    </w:p>
    <w:p w:rsidR="00361D09" w:rsidRDefault="00CD7C37">
      <w:pPr>
        <w:pStyle w:val="2"/>
        <w:spacing w:line="240" w:lineRule="auto"/>
        <w:rPr>
          <w:rFonts w:ascii="仿宋_GB2312" w:eastAsia="仿宋_GB2312" w:hAnsi="仿宋_GB2312" w:cs="仿宋_GB2312"/>
          <w:color w:val="000000"/>
        </w:rPr>
      </w:pPr>
      <w:bookmarkStart w:id="68" w:name="_Toc15396627"/>
      <w:bookmarkStart w:id="69" w:name="_Toc82525392"/>
      <w:r>
        <w:rPr>
          <w:rStyle w:val="20"/>
          <w:rFonts w:ascii="仿宋_GB2312" w:eastAsia="仿宋_GB2312" w:hAnsi="仿宋_GB2312" w:cs="仿宋_GB2312" w:hint="eastAsia"/>
        </w:rPr>
        <w:t>九、</w:t>
      </w:r>
      <w:r>
        <w:rPr>
          <w:rFonts w:ascii="仿宋_GB2312" w:eastAsia="仿宋_GB2312" w:hAnsi="仿宋_GB2312" w:cs="仿宋_GB2312" w:hint="eastAsia"/>
          <w:b w:val="0"/>
          <w:color w:val="000000"/>
        </w:rPr>
        <w:t>一</w:t>
      </w:r>
      <w:r>
        <w:rPr>
          <w:rStyle w:val="20"/>
          <w:rFonts w:ascii="仿宋_GB2312" w:eastAsia="仿宋_GB2312" w:hAnsi="仿宋_GB2312" w:cs="仿宋_GB2312" w:hint="eastAsia"/>
        </w:rPr>
        <w:t>般公共预算财政拨款项目支出决算表</w:t>
      </w:r>
      <w:bookmarkEnd w:id="68"/>
      <w:bookmarkEnd w:id="69"/>
    </w:p>
    <w:p w:rsidR="00361D09" w:rsidRDefault="00CD7C37">
      <w:pPr>
        <w:pStyle w:val="2"/>
        <w:spacing w:line="240" w:lineRule="auto"/>
        <w:rPr>
          <w:rFonts w:ascii="仿宋_GB2312" w:eastAsia="仿宋_GB2312" w:hAnsi="仿宋_GB2312" w:cs="仿宋_GB2312"/>
          <w:color w:val="000000"/>
        </w:rPr>
      </w:pPr>
      <w:bookmarkStart w:id="70" w:name="_Toc15396628"/>
      <w:bookmarkStart w:id="71" w:name="_Toc82525393"/>
      <w:r>
        <w:rPr>
          <w:rStyle w:val="20"/>
          <w:rFonts w:ascii="仿宋_GB2312" w:eastAsia="仿宋_GB2312" w:hAnsi="仿宋_GB2312" w:cs="仿宋_GB2312" w:hint="eastAsia"/>
        </w:rPr>
        <w:t>十、</w:t>
      </w:r>
      <w:r>
        <w:rPr>
          <w:rFonts w:ascii="仿宋_GB2312" w:eastAsia="仿宋_GB2312" w:hAnsi="仿宋_GB2312" w:cs="仿宋_GB2312" w:hint="eastAsia"/>
          <w:b w:val="0"/>
          <w:color w:val="000000"/>
        </w:rPr>
        <w:t>一</w:t>
      </w:r>
      <w:r>
        <w:rPr>
          <w:rStyle w:val="20"/>
          <w:rFonts w:ascii="仿宋_GB2312" w:eastAsia="仿宋_GB2312" w:hAnsi="仿宋_GB2312" w:cs="仿宋_GB2312" w:hint="eastAsia"/>
        </w:rPr>
        <w:t>般公共预算财政拨款“三公”经费支出决算表</w:t>
      </w:r>
      <w:bookmarkEnd w:id="70"/>
      <w:bookmarkEnd w:id="71"/>
    </w:p>
    <w:p w:rsidR="00361D09" w:rsidRDefault="00CD7C37">
      <w:pPr>
        <w:pStyle w:val="2"/>
        <w:spacing w:line="240" w:lineRule="auto"/>
        <w:rPr>
          <w:rFonts w:ascii="仿宋_GB2312" w:eastAsia="仿宋_GB2312" w:hAnsi="仿宋_GB2312" w:cs="仿宋_GB2312"/>
          <w:color w:val="000000"/>
        </w:rPr>
      </w:pPr>
      <w:bookmarkStart w:id="72" w:name="_Toc82525394"/>
      <w:bookmarkStart w:id="73" w:name="_Toc15396629"/>
      <w:r>
        <w:rPr>
          <w:rStyle w:val="20"/>
          <w:rFonts w:ascii="仿宋_GB2312" w:eastAsia="仿宋_GB2312" w:hAnsi="仿宋_GB2312" w:cs="仿宋_GB2312" w:hint="eastAsia"/>
        </w:rPr>
        <w:t>十一、</w:t>
      </w:r>
      <w:r>
        <w:rPr>
          <w:rFonts w:ascii="仿宋_GB2312" w:eastAsia="仿宋_GB2312" w:hAnsi="仿宋_GB2312" w:cs="仿宋_GB2312" w:hint="eastAsia"/>
          <w:b w:val="0"/>
          <w:color w:val="000000"/>
        </w:rPr>
        <w:t>政</w:t>
      </w:r>
      <w:r>
        <w:rPr>
          <w:rStyle w:val="20"/>
          <w:rFonts w:ascii="仿宋_GB2312" w:eastAsia="仿宋_GB2312" w:hAnsi="仿宋_GB2312" w:cs="仿宋_GB2312" w:hint="eastAsia"/>
        </w:rPr>
        <w:t>府性基金预算财政拨款收入支出决算表</w:t>
      </w:r>
      <w:bookmarkEnd w:id="72"/>
      <w:bookmarkEnd w:id="73"/>
    </w:p>
    <w:p w:rsidR="00361D09" w:rsidRDefault="00CD7C37">
      <w:pPr>
        <w:pStyle w:val="2"/>
        <w:spacing w:line="240" w:lineRule="auto"/>
        <w:ind w:left="960" w:hangingChars="300" w:hanging="960"/>
        <w:rPr>
          <w:rFonts w:ascii="仿宋_GB2312" w:eastAsia="仿宋_GB2312" w:hAnsi="仿宋_GB2312" w:cs="仿宋_GB2312"/>
          <w:color w:val="000000"/>
        </w:rPr>
      </w:pPr>
      <w:bookmarkStart w:id="74" w:name="_Toc15396630"/>
      <w:bookmarkStart w:id="75" w:name="_Toc82525395"/>
      <w:r>
        <w:rPr>
          <w:rStyle w:val="20"/>
          <w:rFonts w:ascii="仿宋_GB2312" w:eastAsia="仿宋_GB2312" w:hAnsi="仿宋_GB2312" w:cs="仿宋_GB2312" w:hint="eastAsia"/>
        </w:rPr>
        <w:t>十二、</w:t>
      </w:r>
      <w:r>
        <w:rPr>
          <w:rFonts w:ascii="仿宋_GB2312" w:eastAsia="仿宋_GB2312" w:hAnsi="仿宋_GB2312" w:cs="仿宋_GB2312" w:hint="eastAsia"/>
          <w:b w:val="0"/>
          <w:color w:val="000000"/>
        </w:rPr>
        <w:t>政</w:t>
      </w:r>
      <w:r>
        <w:rPr>
          <w:rStyle w:val="20"/>
          <w:rFonts w:ascii="仿宋_GB2312" w:eastAsia="仿宋_GB2312" w:hAnsi="仿宋_GB2312" w:cs="仿宋_GB2312" w:hint="eastAsia"/>
        </w:rPr>
        <w:t>府性基金预算财政拨款“三公”经费支出决算表</w:t>
      </w:r>
      <w:bookmarkEnd w:id="74"/>
      <w:bookmarkEnd w:id="75"/>
      <w:r>
        <w:rPr>
          <w:rStyle w:val="20"/>
          <w:rFonts w:ascii="仿宋_GB2312" w:eastAsia="仿宋_GB2312" w:hAnsi="仿宋_GB2312" w:cs="仿宋_GB2312" w:hint="eastAsia"/>
        </w:rPr>
        <w:t>（此表无数据）</w:t>
      </w:r>
    </w:p>
    <w:p w:rsidR="00361D09" w:rsidRDefault="00CD7C37">
      <w:pPr>
        <w:pStyle w:val="2"/>
        <w:spacing w:line="240" w:lineRule="auto"/>
        <w:rPr>
          <w:rFonts w:ascii="仿宋_GB2312" w:eastAsia="仿宋_GB2312" w:hAnsi="仿宋_GB2312" w:cs="仿宋_GB2312"/>
          <w:color w:val="000000"/>
        </w:rPr>
      </w:pPr>
      <w:bookmarkStart w:id="76" w:name="_Toc15396631"/>
      <w:bookmarkStart w:id="77" w:name="_Toc82525396"/>
      <w:r>
        <w:rPr>
          <w:rStyle w:val="20"/>
          <w:rFonts w:ascii="仿宋_GB2312" w:eastAsia="仿宋_GB2312" w:hAnsi="仿宋_GB2312" w:cs="仿宋_GB2312" w:hint="eastAsia"/>
        </w:rPr>
        <w:t>十三、</w:t>
      </w:r>
      <w:r>
        <w:rPr>
          <w:rFonts w:ascii="仿宋_GB2312" w:eastAsia="仿宋_GB2312" w:hAnsi="仿宋_GB2312" w:cs="仿宋_GB2312" w:hint="eastAsia"/>
          <w:b w:val="0"/>
          <w:color w:val="000000"/>
        </w:rPr>
        <w:t>国</w:t>
      </w:r>
      <w:r>
        <w:rPr>
          <w:rStyle w:val="20"/>
          <w:rFonts w:ascii="仿宋_GB2312" w:eastAsia="仿宋_GB2312" w:hAnsi="仿宋_GB2312" w:cs="仿宋_GB2312" w:hint="eastAsia"/>
        </w:rPr>
        <w:t>有资本经营预算财政拨款收入支出决算表</w:t>
      </w:r>
      <w:bookmarkEnd w:id="76"/>
      <w:bookmarkEnd w:id="77"/>
      <w:r>
        <w:rPr>
          <w:rStyle w:val="20"/>
          <w:rFonts w:ascii="仿宋_GB2312" w:eastAsia="仿宋_GB2312" w:hAnsi="仿宋_GB2312" w:cs="仿宋_GB2312" w:hint="eastAsia"/>
        </w:rPr>
        <w:t>（此表无数据）</w:t>
      </w:r>
    </w:p>
    <w:p w:rsidR="00361D09" w:rsidRDefault="00CD7C37">
      <w:pPr>
        <w:pStyle w:val="2"/>
        <w:spacing w:line="240" w:lineRule="auto"/>
        <w:rPr>
          <w:rFonts w:ascii="仿宋_GB2312" w:eastAsia="仿宋_GB2312" w:hAnsi="仿宋_GB2312" w:cs="仿宋_GB2312"/>
          <w:color w:val="000000"/>
        </w:rPr>
      </w:pPr>
      <w:r>
        <w:rPr>
          <w:rStyle w:val="20"/>
          <w:rFonts w:ascii="仿宋_GB2312" w:eastAsia="仿宋_GB2312" w:hAnsi="仿宋_GB2312" w:cs="仿宋_GB2312" w:hint="eastAsia"/>
        </w:rPr>
        <w:t>十四、</w:t>
      </w:r>
      <w:r>
        <w:rPr>
          <w:rFonts w:ascii="仿宋_GB2312" w:eastAsia="仿宋_GB2312" w:hAnsi="仿宋_GB2312" w:cs="仿宋_GB2312" w:hint="eastAsia"/>
          <w:b w:val="0"/>
          <w:color w:val="000000"/>
        </w:rPr>
        <w:t>国</w:t>
      </w:r>
      <w:r>
        <w:rPr>
          <w:rStyle w:val="20"/>
          <w:rFonts w:ascii="仿宋_GB2312" w:eastAsia="仿宋_GB2312" w:hAnsi="仿宋_GB2312" w:cs="仿宋_GB2312" w:hint="eastAsia"/>
        </w:rPr>
        <w:t>有资本经营预算财政拨款支出决算表（此表无数据）</w:t>
      </w:r>
    </w:p>
    <w:sectPr w:rsidR="00361D09">
      <w:footerReference w:type="default" r:id="rId16"/>
      <w:pgSz w:w="11906" w:h="16838"/>
      <w:pgMar w:top="850" w:right="1304" w:bottom="850" w:left="141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7C37">
      <w:r>
        <w:separator/>
      </w:r>
    </w:p>
  </w:endnote>
  <w:endnote w:type="continuationSeparator" w:id="0">
    <w:p w:rsidR="00000000" w:rsidRDefault="00CD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09" w:rsidRDefault="00361D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7C37">
      <w:r>
        <w:separator/>
      </w:r>
    </w:p>
  </w:footnote>
  <w:footnote w:type="continuationSeparator" w:id="0">
    <w:p w:rsidR="00000000" w:rsidRDefault="00CD7C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BB35B4"/>
    <w:multiLevelType w:val="singleLevel"/>
    <w:tmpl w:val="E0BB35B4"/>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9C725C"/>
    <w:rsid w:val="000F1309"/>
    <w:rsid w:val="00361D09"/>
    <w:rsid w:val="003E08EC"/>
    <w:rsid w:val="003E7E77"/>
    <w:rsid w:val="0045380E"/>
    <w:rsid w:val="005D79A2"/>
    <w:rsid w:val="009217D0"/>
    <w:rsid w:val="00CD7C37"/>
    <w:rsid w:val="02C644F3"/>
    <w:rsid w:val="02F22596"/>
    <w:rsid w:val="035526CE"/>
    <w:rsid w:val="04AB0067"/>
    <w:rsid w:val="04FB6732"/>
    <w:rsid w:val="067E4D45"/>
    <w:rsid w:val="071575C3"/>
    <w:rsid w:val="071609FA"/>
    <w:rsid w:val="082644AD"/>
    <w:rsid w:val="090C3605"/>
    <w:rsid w:val="09587FBC"/>
    <w:rsid w:val="0D757F25"/>
    <w:rsid w:val="0F614F4C"/>
    <w:rsid w:val="109B3C50"/>
    <w:rsid w:val="11D47DD7"/>
    <w:rsid w:val="12506961"/>
    <w:rsid w:val="138D7777"/>
    <w:rsid w:val="1478351B"/>
    <w:rsid w:val="17002050"/>
    <w:rsid w:val="17B9201B"/>
    <w:rsid w:val="1845548F"/>
    <w:rsid w:val="187211C8"/>
    <w:rsid w:val="1878043A"/>
    <w:rsid w:val="19BB4EE3"/>
    <w:rsid w:val="19E033EC"/>
    <w:rsid w:val="1B363B07"/>
    <w:rsid w:val="1B667EE3"/>
    <w:rsid w:val="1BC919CA"/>
    <w:rsid w:val="1CAF1C1A"/>
    <w:rsid w:val="1DB04987"/>
    <w:rsid w:val="1E4F4109"/>
    <w:rsid w:val="1EAA0D64"/>
    <w:rsid w:val="1FC63873"/>
    <w:rsid w:val="202D5AA5"/>
    <w:rsid w:val="2076078E"/>
    <w:rsid w:val="217F2BCB"/>
    <w:rsid w:val="21F07A2D"/>
    <w:rsid w:val="22F35360"/>
    <w:rsid w:val="23597541"/>
    <w:rsid w:val="23BC0AD1"/>
    <w:rsid w:val="252105C2"/>
    <w:rsid w:val="254C74DD"/>
    <w:rsid w:val="26202D02"/>
    <w:rsid w:val="264B0F34"/>
    <w:rsid w:val="27E8555D"/>
    <w:rsid w:val="297E308B"/>
    <w:rsid w:val="299D73BE"/>
    <w:rsid w:val="29DB696C"/>
    <w:rsid w:val="2A0A4ABE"/>
    <w:rsid w:val="2A7155BA"/>
    <w:rsid w:val="2BB353B1"/>
    <w:rsid w:val="2E5E0979"/>
    <w:rsid w:val="2EC013BF"/>
    <w:rsid w:val="2EC708C6"/>
    <w:rsid w:val="2EF0280E"/>
    <w:rsid w:val="2F3D1539"/>
    <w:rsid w:val="301C16D6"/>
    <w:rsid w:val="30F92D41"/>
    <w:rsid w:val="332D0A39"/>
    <w:rsid w:val="34681793"/>
    <w:rsid w:val="34A42949"/>
    <w:rsid w:val="35BC404B"/>
    <w:rsid w:val="35F25F22"/>
    <w:rsid w:val="375C072B"/>
    <w:rsid w:val="37D100F4"/>
    <w:rsid w:val="38710624"/>
    <w:rsid w:val="399B5870"/>
    <w:rsid w:val="3A0C3D06"/>
    <w:rsid w:val="3ACF1203"/>
    <w:rsid w:val="3AFA7FFF"/>
    <w:rsid w:val="3C3C1B4C"/>
    <w:rsid w:val="3D796242"/>
    <w:rsid w:val="3EDC3C5D"/>
    <w:rsid w:val="4125387A"/>
    <w:rsid w:val="413B11CC"/>
    <w:rsid w:val="42527B41"/>
    <w:rsid w:val="42B83808"/>
    <w:rsid w:val="42C55614"/>
    <w:rsid w:val="43DA0614"/>
    <w:rsid w:val="44FB1454"/>
    <w:rsid w:val="45232FBC"/>
    <w:rsid w:val="460D4880"/>
    <w:rsid w:val="464F6233"/>
    <w:rsid w:val="465F1940"/>
    <w:rsid w:val="477A2DF4"/>
    <w:rsid w:val="488F0031"/>
    <w:rsid w:val="4AB53310"/>
    <w:rsid w:val="4AD65CD3"/>
    <w:rsid w:val="4C311A6C"/>
    <w:rsid w:val="4C481B89"/>
    <w:rsid w:val="4CBF03EE"/>
    <w:rsid w:val="4DAA5C97"/>
    <w:rsid w:val="4DF17BE3"/>
    <w:rsid w:val="4E307198"/>
    <w:rsid w:val="4E63738F"/>
    <w:rsid w:val="4EC15CBC"/>
    <w:rsid w:val="4ED4766E"/>
    <w:rsid w:val="51BC04CD"/>
    <w:rsid w:val="53675237"/>
    <w:rsid w:val="53C121F9"/>
    <w:rsid w:val="547126B4"/>
    <w:rsid w:val="54E31002"/>
    <w:rsid w:val="55E44CF7"/>
    <w:rsid w:val="57C91B61"/>
    <w:rsid w:val="587D41C2"/>
    <w:rsid w:val="5A556CF1"/>
    <w:rsid w:val="5AF96427"/>
    <w:rsid w:val="5E2E0FFE"/>
    <w:rsid w:val="5E756C2C"/>
    <w:rsid w:val="5EF04BAA"/>
    <w:rsid w:val="6178280A"/>
    <w:rsid w:val="61B33EFC"/>
    <w:rsid w:val="61B5511B"/>
    <w:rsid w:val="622D7AB1"/>
    <w:rsid w:val="62A06545"/>
    <w:rsid w:val="631C2EA4"/>
    <w:rsid w:val="64C1054D"/>
    <w:rsid w:val="64C73135"/>
    <w:rsid w:val="656C6E8A"/>
    <w:rsid w:val="669C725C"/>
    <w:rsid w:val="679B7431"/>
    <w:rsid w:val="67C36094"/>
    <w:rsid w:val="685C3E77"/>
    <w:rsid w:val="692131BE"/>
    <w:rsid w:val="694F1C4F"/>
    <w:rsid w:val="69CD1F55"/>
    <w:rsid w:val="6BEF011D"/>
    <w:rsid w:val="6C9E4F27"/>
    <w:rsid w:val="6D4B1118"/>
    <w:rsid w:val="6D5F4BAE"/>
    <w:rsid w:val="6FF1157C"/>
    <w:rsid w:val="70681D97"/>
    <w:rsid w:val="71114EB5"/>
    <w:rsid w:val="71CB777B"/>
    <w:rsid w:val="72DB776D"/>
    <w:rsid w:val="73076CCD"/>
    <w:rsid w:val="74AC2EFE"/>
    <w:rsid w:val="74B7048D"/>
    <w:rsid w:val="756E3E28"/>
    <w:rsid w:val="75E84E5B"/>
    <w:rsid w:val="77005D67"/>
    <w:rsid w:val="770465F0"/>
    <w:rsid w:val="774A55DA"/>
    <w:rsid w:val="778767F0"/>
    <w:rsid w:val="779F1F13"/>
    <w:rsid w:val="78072E70"/>
    <w:rsid w:val="79183904"/>
    <w:rsid w:val="79392742"/>
    <w:rsid w:val="7A125F56"/>
    <w:rsid w:val="7A2C47C5"/>
    <w:rsid w:val="7AD66C43"/>
    <w:rsid w:val="7BD15828"/>
    <w:rsid w:val="7C1974B5"/>
    <w:rsid w:val="7C757815"/>
    <w:rsid w:val="7D290186"/>
    <w:rsid w:val="7D5B7B68"/>
    <w:rsid w:val="7E5A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32033"/>
  <w15:docId w15:val="{1D346418-63FF-415E-8B79-4638CE08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unhideWhenUsed="1"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beforeLines="30"/>
    </w:pPr>
    <w:rPr>
      <w:rFonts w:ascii="仿宋_GB2312" w:eastAsia="仿宋_GB2312"/>
      <w:kern w:val="0"/>
      <w:sz w:val="24"/>
      <w:szCs w:val="20"/>
    </w:rPr>
  </w:style>
  <w:style w:type="paragraph" w:styleId="a4">
    <w:name w:val="Plain Text"/>
    <w:basedOn w:val="a"/>
    <w:qFormat/>
    <w:rPr>
      <w:rFonts w:ascii="宋体" w:hAnsi="Courier New"/>
    </w:rPr>
  </w:style>
  <w:style w:type="paragraph" w:styleId="a5">
    <w:name w:val="footer"/>
    <w:basedOn w:val="a"/>
    <w:uiPriority w:val="99"/>
    <w:qFormat/>
    <w:pPr>
      <w:tabs>
        <w:tab w:val="center" w:pos="4153"/>
        <w:tab w:val="right" w:pos="8306"/>
      </w:tabs>
      <w:snapToGrid w:val="0"/>
      <w:jc w:val="left"/>
    </w:pPr>
    <w:rPr>
      <w:rFonts w:ascii="Calibri" w:hAnsi="Calibri"/>
      <w:kern w:val="0"/>
      <w:sz w:val="18"/>
      <w:szCs w:val="20"/>
    </w:rPr>
  </w:style>
  <w:style w:type="paragraph" w:styleId="a6">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paragraph" w:styleId="a7">
    <w:name w:val="Normal (Web)"/>
    <w:basedOn w:val="a"/>
    <w:qFormat/>
    <w:pPr>
      <w:spacing w:before="100" w:beforeAutospacing="1" w:after="100" w:afterAutospacing="1"/>
    </w:pPr>
    <w:rPr>
      <w:sz w:val="24"/>
    </w:rPr>
  </w:style>
  <w:style w:type="table" w:styleId="a8">
    <w:name w:val="Table Grid"/>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Strong"/>
    <w:basedOn w:val="a0"/>
    <w:uiPriority w:val="99"/>
    <w:qFormat/>
    <w:rPr>
      <w:rFonts w:cs="Times New Roman"/>
      <w:b/>
    </w:rPr>
  </w:style>
  <w:style w:type="character" w:styleId="aa">
    <w:name w:val="Hyperlink"/>
    <w:uiPriority w:val="99"/>
    <w:unhideWhenUsed/>
    <w:qFormat/>
    <w:rPr>
      <w:rFonts w:cs="Times New Roman"/>
      <w:color w:val="0000FF"/>
      <w:u w:val="single"/>
    </w:rPr>
  </w:style>
  <w:style w:type="character" w:customStyle="1" w:styleId="10">
    <w:name w:val="标题 1 字符"/>
    <w:link w:val="1"/>
    <w:uiPriority w:val="9"/>
    <w:qFormat/>
    <w:locked/>
    <w:rPr>
      <w:b/>
      <w:bCs/>
      <w:kern w:val="44"/>
      <w:sz w:val="44"/>
      <w:szCs w:val="44"/>
    </w:rPr>
  </w:style>
  <w:style w:type="character" w:customStyle="1" w:styleId="20">
    <w:name w:val="标题 2 字符"/>
    <w:link w:val="2"/>
    <w:uiPriority w:val="9"/>
    <w:qFormat/>
    <w:locked/>
    <w:rPr>
      <w:rFonts w:ascii="Cambria" w:hAnsi="Cambria"/>
      <w:b/>
      <w:bCs/>
      <w:sz w:val="32"/>
      <w:szCs w:val="32"/>
    </w:rPr>
  </w:style>
  <w:style w:type="paragraph" w:customStyle="1" w:styleId="12">
    <w:name w:val="列出段落1"/>
    <w:basedOn w:val="a"/>
    <w:uiPriority w:val="34"/>
    <w:qFormat/>
    <w:pPr>
      <w:ind w:firstLineChars="200" w:firstLine="420"/>
    </w:pPr>
  </w:style>
  <w:style w:type="character" w:customStyle="1" w:styleId="2Char">
    <w:name w:val="标题 2 Char"/>
    <w:basedOn w:val="a0"/>
    <w:uiPriority w:val="9"/>
    <w:qFormat/>
    <w:rPr>
      <w:rFonts w:ascii="Cambria" w:eastAsia="宋体" w:hAnsi="Cambria" w:cs="Times New Roman"/>
      <w:b/>
      <w:bCs/>
      <w:sz w:val="32"/>
      <w:szCs w:val="32"/>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71">
    <w:name w:val="font7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收入支出对比</a:t>
            </a:r>
          </a:p>
        </c:rich>
      </c:tx>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1046.9100000000001</c:v>
                </c:pt>
                <c:pt idx="1">
                  <c:v>5856.86</c:v>
                </c:pt>
              </c:numCache>
            </c:numRef>
          </c:val>
          <c:extLst>
            <c:ext xmlns:c16="http://schemas.microsoft.com/office/drawing/2014/chart" uri="{C3380CC4-5D6E-409C-BE32-E72D297353CC}">
              <c16:uniqueId val="{00000000-7EAE-429E-81B2-947383B3048F}"/>
            </c:ext>
          </c:extLst>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1895.51</c:v>
                </c:pt>
                <c:pt idx="1">
                  <c:v>4226.76</c:v>
                </c:pt>
              </c:numCache>
            </c:numRef>
          </c:val>
          <c:extLst>
            <c:ext xmlns:c16="http://schemas.microsoft.com/office/drawing/2014/chart" uri="{C3380CC4-5D6E-409C-BE32-E72D297353CC}">
              <c16:uniqueId val="{00000001-7EAE-429E-81B2-947383B3048F}"/>
            </c:ext>
          </c:extLst>
        </c:ser>
        <c:dLbls>
          <c:showLegendKey val="0"/>
          <c:showVal val="1"/>
          <c:showCatName val="0"/>
          <c:showSerName val="0"/>
          <c:showPercent val="0"/>
          <c:showBubbleSize val="0"/>
        </c:dLbls>
        <c:gapWidth val="219"/>
        <c:overlap val="-27"/>
        <c:axId val="645858728"/>
        <c:axId val="829565038"/>
      </c:barChart>
      <c:catAx>
        <c:axId val="6458587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29565038"/>
        <c:crosses val="autoZero"/>
        <c:auto val="1"/>
        <c:lblAlgn val="ctr"/>
        <c:lblOffset val="100"/>
        <c:noMultiLvlLbl val="0"/>
      </c:catAx>
      <c:valAx>
        <c:axId val="8295650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5858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收入决算结构</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c:v>
                </c:pt>
              </c:strCache>
            </c:strRef>
          </c:tx>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extLst>
              <c:ext xmlns:c16="http://schemas.microsoft.com/office/drawing/2014/chart" uri="{C3380CC4-5D6E-409C-BE32-E72D297353CC}">
                <c16:uniqueId val="{00000001-7DE2-47FD-BC8F-C2C90793974B}"/>
              </c:ext>
            </c:extLst>
          </c:dPt>
          <c:dPt>
            <c:idx val="1"/>
            <c:bubble3D val="0"/>
            <c:spPr>
              <a:solidFill>
                <a:schemeClr val="accent2"/>
              </a:solidFill>
              <a:ln w="25400">
                <a:solidFill>
                  <a:schemeClr val="lt1"/>
                </a:solidFill>
              </a:ln>
              <a:effectLst/>
              <a:scene3d>
                <a:camera prst="orthographicFront"/>
                <a:lightRig rig="threePt" dir="t"/>
              </a:scene3d>
              <a:sp3d contourW="25400"/>
            </c:spPr>
            <c:extLst>
              <c:ext xmlns:c16="http://schemas.microsoft.com/office/drawing/2014/chart" uri="{C3380CC4-5D6E-409C-BE32-E72D297353CC}">
                <c16:uniqueId val="{00000003-7DE2-47FD-BC8F-C2C90793974B}"/>
              </c:ext>
            </c:extLst>
          </c:dPt>
          <c:dPt>
            <c:idx val="2"/>
            <c:bubble3D val="0"/>
            <c:spPr>
              <a:solidFill>
                <a:schemeClr val="accent3"/>
              </a:solidFill>
              <a:ln w="25400">
                <a:solidFill>
                  <a:schemeClr val="lt1"/>
                </a:solidFill>
              </a:ln>
              <a:effectLst/>
              <a:scene3d>
                <a:camera prst="orthographicFront"/>
                <a:lightRig rig="threePt" dir="t"/>
              </a:scene3d>
              <a:sp3d contourW="25400"/>
            </c:spPr>
            <c:extLst>
              <c:ext xmlns:c16="http://schemas.microsoft.com/office/drawing/2014/chart" uri="{C3380CC4-5D6E-409C-BE32-E72D297353CC}">
                <c16:uniqueId val="{00000005-7DE2-47FD-BC8F-C2C90793974B}"/>
              </c:ext>
            </c:extLst>
          </c:dPt>
          <c:dLbls>
            <c:dLbl>
              <c:idx val="0"/>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DE2-47FD-BC8F-C2C90793974B}"/>
                </c:ext>
              </c:extLst>
            </c:dLbl>
            <c:dLbl>
              <c:idx val="1"/>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DE2-47FD-BC8F-C2C90793974B}"/>
                </c:ext>
              </c:extLst>
            </c:dLbl>
            <c:dLbl>
              <c:idx val="2"/>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DE2-47FD-BC8F-C2C90793974B}"/>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一般公共预算</c:v>
                </c:pt>
                <c:pt idx="1">
                  <c:v>政府性基金</c:v>
                </c:pt>
                <c:pt idx="2">
                  <c:v>其他收入</c:v>
                </c:pt>
              </c:strCache>
            </c:strRef>
          </c:cat>
          <c:val>
            <c:numRef>
              <c:f>Sheet1!$B$2:$B$4</c:f>
              <c:numCache>
                <c:formatCode>General</c:formatCode>
                <c:ptCount val="3"/>
                <c:pt idx="0">
                  <c:v>992.89</c:v>
                </c:pt>
                <c:pt idx="1">
                  <c:v>33.47</c:v>
                </c:pt>
                <c:pt idx="2">
                  <c:v>20.55</c:v>
                </c:pt>
              </c:numCache>
            </c:numRef>
          </c:val>
          <c:extLst>
            <c:ext xmlns:c16="http://schemas.microsoft.com/office/drawing/2014/chart" uri="{C3380CC4-5D6E-409C-BE32-E72D297353CC}">
              <c16:uniqueId val="{00000006-7DE2-47FD-BC8F-C2C90793974B}"/>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a:t>
            </a:r>
          </a:p>
        </c:rich>
      </c:tx>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支出决算结构</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03-4B10-978A-B5CDE52449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03-4B10-978A-B5CDE5244965}"/>
              </c:ext>
            </c:extLst>
          </c:dPt>
          <c:dLbls>
            <c:dLbl>
              <c:idx val="0"/>
              <c:layout>
                <c:manualLayout>
                  <c:x val="-0.226996870827636"/>
                  <c:y val="8.4484773898935495E-2"/>
                </c:manualLayout>
              </c:layout>
              <c:tx>
                <c:rich>
                  <a:bodyPr/>
                  <a:lstStyle/>
                  <a:p>
                    <a:r>
                      <a:rPr lang="zh-CN" altLang="en-US"/>
                      <a:t>基本支出</a:t>
                    </a:r>
                    <a:r>
                      <a:rPr lang="en-US" altLang="zh-CN"/>
                      <a:t>14908.46</a:t>
                    </a:r>
                    <a:r>
                      <a:rPr lang="zh-CN" altLang="en-US"/>
                      <a:t>万元，占</a:t>
                    </a:r>
                    <a:r>
                      <a:rPr lang="en-US" altLang="zh-CN"/>
                      <a:t>38.85%</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E03-4B10-978A-B5CDE5244965}"/>
                </c:ext>
              </c:extLst>
            </c:dLbl>
            <c:dLbl>
              <c:idx val="1"/>
              <c:layout/>
              <c:tx>
                <c:rich>
                  <a:bodyPr/>
                  <a:lstStyle/>
                  <a:p>
                    <a:r>
                      <a:rPr lang="zh-CN" altLang="en-US"/>
                      <a:t>项目支出</a:t>
                    </a:r>
                    <a:r>
                      <a:rPr lang="en-US" altLang="zh-CN"/>
                      <a:t>23468.89</a:t>
                    </a:r>
                    <a:r>
                      <a:rPr lang="zh-CN" altLang="en-US"/>
                      <a:t>万元 ，占</a:t>
                    </a:r>
                    <a:r>
                      <a:rPr lang="en-US" altLang="zh-CN"/>
                      <a:t>61.15%</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E03-4B10-978A-B5CDE5244965}"/>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645.03</c:v>
                </c:pt>
                <c:pt idx="1">
                  <c:v>5211.83</c:v>
                </c:pt>
              </c:numCache>
            </c:numRef>
          </c:val>
          <c:extLst>
            <c:ext xmlns:c16="http://schemas.microsoft.com/office/drawing/2014/chart" uri="{C3380CC4-5D6E-409C-BE32-E72D297353CC}">
              <c16:uniqueId val="{00000004-BE03-4B10-978A-B5CDE5244965}"/>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a:t>
            </a:r>
            <a:r>
              <a:rPr lang="zh-CN" altLang="en-US" b="1">
                <a:solidFill>
                  <a:schemeClr val="tx1">
                    <a:lumMod val="50000"/>
                  </a:schemeClr>
                </a:solidFill>
              </a:rPr>
              <a:t>对比表</a:t>
            </a:r>
          </a:p>
        </c:rich>
      </c:tx>
      <c:layout>
        <c:manualLayout>
          <c:xMode val="edge"/>
          <c:yMode val="edge"/>
          <c:x val="0.30856859831599798"/>
          <c:y val="1.5735051700884101E-2"/>
        </c:manualLayout>
      </c:layout>
      <c:overlay val="0"/>
      <c:spPr>
        <a:noFill/>
        <a:ln>
          <a:noFill/>
        </a:ln>
        <a:effectLst/>
      </c:spPr>
      <c:txPr>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05916360425998"/>
          <c:y val="8.2851648351648405E-2"/>
          <c:w val="0.87555000000000005"/>
          <c:h val="0.76049999999999995"/>
        </c:manualLayout>
      </c:layout>
      <c:barChart>
        <c:barDir val="col"/>
        <c:grouping val="clustered"/>
        <c:varyColors val="0"/>
        <c:ser>
          <c:idx val="0"/>
          <c:order val="0"/>
          <c:tx>
            <c:strRef>
              <c:f>Sheet1!$B$1</c:f>
              <c:strCache>
                <c:ptCount val="1"/>
                <c:pt idx="0">
                  <c:v>2020年度</c:v>
                </c:pt>
              </c:strCache>
            </c:strRef>
          </c:tx>
          <c:spPr>
            <a:solidFill>
              <a:schemeClr val="tx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1026.3599999999999</c:v>
                </c:pt>
                <c:pt idx="1">
                  <c:v>5449.18</c:v>
                </c:pt>
              </c:numCache>
            </c:numRef>
          </c:val>
          <c:extLst>
            <c:ext xmlns:c16="http://schemas.microsoft.com/office/drawing/2014/chart" uri="{C3380CC4-5D6E-409C-BE32-E72D297353CC}">
              <c16:uniqueId val="{00000000-060F-4938-BA30-0A705BB306C0}"/>
            </c:ext>
          </c:extLst>
        </c:ser>
        <c:ser>
          <c:idx val="1"/>
          <c:order val="1"/>
          <c:tx>
            <c:strRef>
              <c:f>Sheet1!$C$1</c:f>
              <c:strCache>
                <c:ptCount val="1"/>
                <c:pt idx="0">
                  <c:v>2019年度</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942.26</c:v>
                </c:pt>
                <c:pt idx="1">
                  <c:v>2543.6799999999998</c:v>
                </c:pt>
              </c:numCache>
            </c:numRef>
          </c:val>
          <c:extLst>
            <c:ext xmlns:c16="http://schemas.microsoft.com/office/drawing/2014/chart" uri="{C3380CC4-5D6E-409C-BE32-E72D297353CC}">
              <c16:uniqueId val="{00000001-060F-4938-BA30-0A705BB306C0}"/>
            </c:ext>
          </c:extLst>
        </c:ser>
        <c:ser>
          <c:idx val="2"/>
          <c:order val="2"/>
          <c:tx>
            <c:strRef>
              <c:f>Sheet1!$D$1</c:f>
              <c:strCache>
                <c:ptCount val="1"/>
                <c:pt idx="0">
                  <c:v>增幅</c:v>
                </c:pt>
              </c:strCache>
            </c:strRef>
          </c:tx>
          <c:spPr>
            <a:solidFill>
              <a:schemeClr val="accent3"/>
            </a:solidFill>
            <a:ln>
              <a:noFill/>
            </a:ln>
            <a:effectLst/>
          </c:spPr>
          <c:invertIfNegative val="0"/>
          <c:dLbls>
            <c:dLbl>
              <c:idx val="0"/>
              <c:layout>
                <c:manualLayout>
                  <c:x val="8.4436007428065497E-3"/>
                  <c:y val="9.4407840024503704E-3"/>
                </c:manualLayout>
              </c:layout>
              <c:tx>
                <c:rich>
                  <a:bodyPr/>
                  <a:lstStyle/>
                  <a:p>
                    <a:r>
                      <a:rPr lang="en-US" altLang="zh-CN"/>
                      <a:t>84.1 </a:t>
                    </a:r>
                    <a:r>
                      <a:rPr lang="zh-CN" altLang="en-US"/>
                      <a:t>增幅</a:t>
                    </a:r>
                    <a:r>
                      <a:rPr lang="en-US" altLang="zh-CN"/>
                      <a:t>8.2%</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60F-4938-BA30-0A705BB306C0}"/>
                </c:ext>
              </c:extLst>
            </c:dLbl>
            <c:dLbl>
              <c:idx val="1"/>
              <c:layout>
                <c:manualLayout>
                  <c:x val="1.1144130757800901E-2"/>
                  <c:y val="4.4957290573954698E-3"/>
                </c:manualLayout>
              </c:layout>
              <c:tx>
                <c:rich>
                  <a:bodyPr/>
                  <a:lstStyle/>
                  <a:p>
                    <a:r>
                      <a:rPr lang="en-US" altLang="zh-CN"/>
                      <a:t>2905.5  </a:t>
                    </a:r>
                    <a:r>
                      <a:rPr lang="zh-CN" altLang="en-US"/>
                      <a:t>增幅</a:t>
                    </a:r>
                    <a:r>
                      <a:rPr lang="en-US" altLang="zh-CN"/>
                      <a:t>53.31% </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60F-4938-BA30-0A705BB306C0}"/>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Sheet1!$D$2:$D$3</c:f>
              <c:numCache>
                <c:formatCode>General</c:formatCode>
                <c:ptCount val="2"/>
                <c:pt idx="0">
                  <c:v>84.099999999999895</c:v>
                </c:pt>
                <c:pt idx="1">
                  <c:v>2905.5</c:v>
                </c:pt>
              </c:numCache>
            </c:numRef>
          </c:val>
          <c:extLst>
            <c:ext xmlns:c16="http://schemas.microsoft.com/office/drawing/2014/chart" uri="{C3380CC4-5D6E-409C-BE32-E72D297353CC}">
              <c16:uniqueId val="{00000004-060F-4938-BA30-0A705BB306C0}"/>
            </c:ext>
          </c:extLst>
        </c:ser>
        <c:dLbls>
          <c:showLegendKey val="0"/>
          <c:showVal val="0"/>
          <c:showCatName val="0"/>
          <c:showSerName val="0"/>
          <c:showPercent val="0"/>
          <c:showBubbleSize val="0"/>
        </c:dLbls>
        <c:gapWidth val="219"/>
        <c:overlap val="-27"/>
        <c:axId val="406143146"/>
        <c:axId val="185996679"/>
      </c:barChart>
      <c:catAx>
        <c:axId val="40614314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5996679"/>
        <c:crosses val="autoZero"/>
        <c:auto val="1"/>
        <c:lblAlgn val="ctr"/>
        <c:lblOffset val="100"/>
        <c:noMultiLvlLbl val="0"/>
      </c:catAx>
      <c:valAx>
        <c:axId val="185996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6143146"/>
        <c:crosses val="autoZero"/>
        <c:crossBetween val="between"/>
      </c:valAx>
      <c:spPr>
        <a:noFill/>
        <a:ln>
          <a:noFill/>
        </a:ln>
        <a:effectLst/>
      </c:spPr>
    </c:plotArea>
    <c:legend>
      <c:legendPos val="b"/>
      <c:layout>
        <c:manualLayout>
          <c:xMode val="edge"/>
          <c:yMode val="edge"/>
          <c:x val="0.34076275383853399"/>
          <c:y val="0.929566911434138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一般公共预算财政拨款支出对比</a:t>
            </a:r>
          </a:p>
        </c:rich>
      </c:tx>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2020年</c:v>
                </c:pt>
              </c:strCache>
            </c:strRef>
          </c:tx>
          <c:spPr>
            <a:gradFill>
              <a:gsLst>
                <a:gs pos="0">
                  <a:srgbClr val="012D86"/>
                </a:gs>
                <a:gs pos="100000">
                  <a:srgbClr val="0E2557"/>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5415.7</c:v>
                </c:pt>
              </c:numCache>
            </c:numRef>
          </c:val>
          <c:extLst>
            <c:ext xmlns:c16="http://schemas.microsoft.com/office/drawing/2014/chart" uri="{C3380CC4-5D6E-409C-BE32-E72D297353CC}">
              <c16:uniqueId val="{00000000-82B7-420B-93BF-D38A19318F9A}"/>
            </c:ext>
          </c:extLst>
        </c:ser>
        <c:ser>
          <c:idx val="1"/>
          <c:order val="1"/>
          <c:tx>
            <c:strRef>
              <c:f>Sheet1!$C$1</c:f>
              <c:strCache>
                <c:ptCount val="1"/>
                <c:pt idx="0">
                  <c:v>2019年</c:v>
                </c:pt>
              </c:strCache>
            </c:strRef>
          </c:tx>
          <c:spPr>
            <a:gradFill>
              <a:gsLst>
                <a:gs pos="0">
                  <a:srgbClr val="FE4444"/>
                </a:gs>
                <a:gs pos="100000">
                  <a:srgbClr val="832B2B"/>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2543.6799999999998</c:v>
                </c:pt>
              </c:numCache>
            </c:numRef>
          </c:val>
          <c:extLst>
            <c:ext xmlns:c16="http://schemas.microsoft.com/office/drawing/2014/chart" uri="{C3380CC4-5D6E-409C-BE32-E72D297353CC}">
              <c16:uniqueId val="{00000001-82B7-420B-93BF-D38A19318F9A}"/>
            </c:ext>
          </c:extLst>
        </c:ser>
        <c:ser>
          <c:idx val="2"/>
          <c:order val="2"/>
          <c:tx>
            <c:strRef>
              <c:f>Sheet1!$D$1</c:f>
              <c:strCache>
                <c:ptCount val="1"/>
                <c:pt idx="0">
                  <c:v>增幅</c:v>
                </c:pt>
              </c:strCache>
            </c:strRef>
          </c:tx>
          <c:spPr>
            <a:gradFill>
              <a:gsLst>
                <a:gs pos="0">
                  <a:srgbClr val="7B32B2"/>
                </a:gs>
                <a:gs pos="100000">
                  <a:srgbClr val="401A5D"/>
                </a:gs>
              </a:gsLst>
              <a:lin ang="5400000" scaled="0"/>
            </a:gradFill>
            <a:ln>
              <a:noFill/>
            </a:ln>
            <a:effectLst/>
          </c:spPr>
          <c:invertIfNegative val="0"/>
          <c:dLbls>
            <c:dLbl>
              <c:idx val="0"/>
              <c:layout/>
              <c:tx>
                <c:rich>
                  <a:bodyPr/>
                  <a:lstStyle/>
                  <a:p>
                    <a:r>
                      <a:rPr lang="en-US" altLang="zh-CN"/>
                      <a:t>2872.02 </a:t>
                    </a:r>
                    <a:r>
                      <a:rPr lang="zh-CN" altLang="en-US"/>
                      <a:t>幅度</a:t>
                    </a:r>
                    <a:r>
                      <a:rPr lang="en-US" altLang="zh-CN"/>
                      <a:t>53.03%</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2B7-420B-93BF-D38A19318F9A}"/>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Sheet1!$D$2</c:f>
              <c:numCache>
                <c:formatCode>General</c:formatCode>
                <c:ptCount val="1"/>
                <c:pt idx="0">
                  <c:v>2872.02</c:v>
                </c:pt>
              </c:numCache>
            </c:numRef>
          </c:val>
          <c:extLst>
            <c:ext xmlns:c16="http://schemas.microsoft.com/office/drawing/2014/chart" uri="{C3380CC4-5D6E-409C-BE32-E72D297353CC}">
              <c16:uniqueId val="{00000003-82B7-420B-93BF-D38A19318F9A}"/>
            </c:ext>
          </c:extLst>
        </c:ser>
        <c:dLbls>
          <c:showLegendKey val="0"/>
          <c:showVal val="1"/>
          <c:showCatName val="0"/>
          <c:showSerName val="0"/>
          <c:showPercent val="0"/>
          <c:showBubbleSize val="0"/>
        </c:dLbls>
        <c:gapWidth val="219"/>
        <c:overlap val="-27"/>
        <c:axId val="954681512"/>
        <c:axId val="557350736"/>
      </c:barChart>
      <c:catAx>
        <c:axId val="9546815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57350736"/>
        <c:crosses val="autoZero"/>
        <c:auto val="1"/>
        <c:lblAlgn val="ctr"/>
        <c:lblOffset val="100"/>
        <c:noMultiLvlLbl val="0"/>
      </c:catAx>
      <c:valAx>
        <c:axId val="55735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54681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lang="zh-CN" altLang="en-US" sz="1400">
                <a:solidFill>
                  <a:schemeClr val="tx1"/>
                </a:solidFill>
                <a:uFillTx/>
              </a:rPr>
              <a:t>一般公共预算财政拨款支出</a:t>
            </a:r>
          </a:p>
        </c:rich>
      </c:tx>
      <c:layout/>
      <c:overlay val="0"/>
      <c:spPr>
        <a:noFill/>
        <a:ln>
          <a:noFill/>
        </a:ln>
        <a:effectLst/>
      </c:spPr>
    </c:title>
    <c:autoTitleDeleted val="0"/>
    <c:view3D>
      <c:rotX val="50"/>
      <c:rotY val="43"/>
      <c:depthPercent val="100"/>
      <c:rAngAx val="0"/>
      <c:perspective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8.6074999999999999E-2"/>
          <c:y val="0.17405999999999999"/>
          <c:w val="0.83160000000000001"/>
          <c:h val="0.66821333333333299"/>
        </c:manualLayout>
      </c:layout>
      <c:pie3DChart>
        <c:varyColors val="1"/>
        <c:ser>
          <c:idx val="0"/>
          <c:order val="0"/>
          <c:tx>
            <c:strRef>
              <c:f>Sheet1!$B$1</c:f>
              <c:strCache>
                <c:ptCount val="1"/>
                <c:pt idx="0">
                  <c:v>金额</c:v>
                </c:pt>
              </c:strCache>
            </c:strRef>
          </c:tx>
          <c:explosion val="24"/>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F9-4812-9CD6-530DECE8A6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F9-4812-9CD6-530DECE8A6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F9-4812-9CD6-530DECE8A6C9}"/>
              </c:ext>
            </c:extLst>
          </c:dPt>
          <c:dLbls>
            <c:dLbl>
              <c:idx val="0"/>
              <c:layout>
                <c:manualLayout>
                  <c:x val="0.16312499999999999"/>
                  <c:y val="0.155"/>
                </c:manualLayout>
              </c:layout>
              <c:tx>
                <c:rich>
                  <a:bodyPr/>
                  <a:lstStyle/>
                  <a:p>
                    <a:r>
                      <a:rPr lang="zh-CN" altLang="en-US"/>
                      <a:t>社会保障和就业</a:t>
                    </a:r>
                    <a:r>
                      <a:rPr lang="en-US" altLang="zh-CN"/>
                      <a:t>0.19%</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8F9-4812-9CD6-530DECE8A6C9}"/>
                </c:ext>
              </c:extLst>
            </c:dLbl>
            <c:dLbl>
              <c:idx val="1"/>
              <c:layout>
                <c:manualLayout>
                  <c:x val="0.17624999999999999"/>
                  <c:y val="2.5000000000000001E-3"/>
                </c:manualLayout>
              </c:layout>
              <c:tx>
                <c:rich>
                  <a:bodyPr/>
                  <a:lstStyle/>
                  <a:p>
                    <a:r>
                      <a:rPr lang="zh-CN" altLang="en-US"/>
                      <a:t>交通运输支出</a:t>
                    </a:r>
                    <a:r>
                      <a:rPr lang="en-US" altLang="zh-CN"/>
                      <a:t>97.93%</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8F9-4812-9CD6-530DECE8A6C9}"/>
                </c:ext>
              </c:extLst>
            </c:dLbl>
            <c:dLbl>
              <c:idx val="2"/>
              <c:layout>
                <c:manualLayout>
                  <c:x val="0.17283709455320301"/>
                  <c:y val="-0.15565925931305299"/>
                </c:manualLayout>
              </c:layout>
              <c:tx>
                <c:rich>
                  <a:bodyPr/>
                  <a:lstStyle/>
                  <a:p>
                    <a:r>
                      <a:rPr lang="zh-CN" altLang="en-US"/>
                      <a:t>住房保障支出</a:t>
                    </a:r>
                    <a:r>
                      <a:rPr lang="en-US" altLang="zh-CN"/>
                      <a:t>0.88%</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8F9-4812-9CD6-530DECE8A6C9}"/>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Sheet1!$A$2:$A$4</c:f>
              <c:strCache>
                <c:ptCount val="3"/>
                <c:pt idx="0">
                  <c:v>社会保障和就业支出</c:v>
                </c:pt>
                <c:pt idx="1">
                  <c:v>交通运输支出</c:v>
                </c:pt>
                <c:pt idx="2">
                  <c:v>住房保障支出</c:v>
                </c:pt>
              </c:strCache>
            </c:strRef>
          </c:cat>
          <c:val>
            <c:numRef>
              <c:f>Sheet1!$B$2:$B$4</c:f>
              <c:numCache>
                <c:formatCode>General</c:formatCode>
                <c:ptCount val="3"/>
                <c:pt idx="0">
                  <c:v>64.3</c:v>
                </c:pt>
                <c:pt idx="1">
                  <c:v>5303.88</c:v>
                </c:pt>
                <c:pt idx="2">
                  <c:v>47.53</c:v>
                </c:pt>
              </c:numCache>
            </c:numRef>
          </c:val>
          <c:extLst>
            <c:ext xmlns:c16="http://schemas.microsoft.com/office/drawing/2014/chart" uri="{C3380CC4-5D6E-409C-BE32-E72D297353CC}">
              <c16:uniqueId val="{00000006-08F9-4812-9CD6-530DECE8A6C9}"/>
            </c:ext>
          </c:extLst>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solidFill>
                <a:uFillTx/>
              </a:rPr>
              <a:t>三公经费结构图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8.2324999999999995E-2"/>
          <c:y val="0.16014999999999999"/>
          <c:w val="0.83160000000000001"/>
          <c:h val="0.66953333333333298"/>
        </c:manualLayout>
      </c:layout>
      <c:pie3DChart>
        <c:varyColors val="1"/>
        <c:ser>
          <c:idx val="0"/>
          <c:order val="0"/>
          <c:tx>
            <c:strRef>
              <c:f>Sheet1!$B$1</c:f>
              <c:strCache>
                <c:ptCount val="1"/>
                <c:pt idx="0">
                  <c:v>三公经费结构图</c:v>
                </c:pt>
              </c:strCache>
            </c:strRef>
          </c:tx>
          <c:dPt>
            <c:idx val="0"/>
            <c:bubble3D val="0"/>
            <c:spPr>
              <a:solidFill>
                <a:schemeClr val="accent1"/>
              </a:solidFill>
              <a:ln w="25400">
                <a:solidFill>
                  <a:schemeClr val="lt1"/>
                </a:solidFill>
              </a:ln>
              <a:effectLst/>
            </c:spPr>
            <c:extLst>
              <c:ext xmlns:c16="http://schemas.microsoft.com/office/drawing/2014/chart" uri="{C3380CC4-5D6E-409C-BE32-E72D297353CC}">
                <c16:uniqueId val="{00000001-4122-4A00-B49D-E8DB25F27A34}"/>
              </c:ext>
            </c:extLst>
          </c:dPt>
          <c:dPt>
            <c:idx val="1"/>
            <c:bubble3D val="0"/>
            <c:spPr>
              <a:solidFill>
                <a:schemeClr val="accent2"/>
              </a:solidFill>
              <a:ln w="25400">
                <a:solidFill>
                  <a:schemeClr val="lt1"/>
                </a:solidFill>
              </a:ln>
              <a:effectLst/>
            </c:spPr>
            <c:extLst>
              <c:ext xmlns:c16="http://schemas.microsoft.com/office/drawing/2014/chart" uri="{C3380CC4-5D6E-409C-BE32-E72D297353CC}">
                <c16:uniqueId val="{00000003-4122-4A00-B49D-E8DB25F27A34}"/>
              </c:ext>
            </c:extLst>
          </c:dPt>
          <c:dLbls>
            <c:dLbl>
              <c:idx val="0"/>
              <c:layout>
                <c:manualLayout>
                  <c:x val="-9.1589153232637596E-2"/>
                  <c:y val="-0.25896284743218001"/>
                </c:manualLayout>
              </c:layout>
              <c:tx>
                <c:rich>
                  <a:bodyPr/>
                  <a:lstStyle/>
                  <a:p>
                    <a:r>
                      <a:rPr lang="zh-CN" altLang="en-US">
                        <a:solidFill>
                          <a:schemeClr val="tx1"/>
                        </a:solidFill>
                        <a:uFillTx/>
                      </a:rPr>
                      <a:t>公务</a:t>
                    </a:r>
                    <a:r>
                      <a:rPr lang="zh-CN" altLang="en-US">
                        <a:solidFill>
                          <a:schemeClr val="tx1">
                            <a:lumMod val="50000"/>
                          </a:schemeClr>
                        </a:solidFill>
                        <a:uFillTx/>
                      </a:rPr>
                      <a:t>用车购置及运行维护 </a:t>
                    </a:r>
                    <a:r>
                      <a:rPr lang="en-US" altLang="zh-CN">
                        <a:solidFill>
                          <a:schemeClr val="tx1">
                            <a:lumMod val="50000"/>
                          </a:schemeClr>
                        </a:solidFill>
                      </a:rPr>
                      <a:t>2.63</a:t>
                    </a:r>
                    <a:r>
                      <a:rPr lang="zh-CN" altLang="en-US">
                        <a:solidFill>
                          <a:schemeClr val="tx1">
                            <a:lumMod val="50000"/>
                          </a:schemeClr>
                        </a:solidFill>
                      </a:rPr>
                      <a:t>，</a:t>
                    </a:r>
                    <a:r>
                      <a:rPr lang="en-US" altLang="zh-CN">
                        <a:solidFill>
                          <a:schemeClr val="tx1">
                            <a:lumMod val="50000"/>
                          </a:schemeClr>
                        </a:solidFill>
                      </a:rPr>
                      <a:t>80%</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122-4A00-B49D-E8DB25F27A34}"/>
                </c:ext>
              </c:extLst>
            </c:dLbl>
            <c:dLbl>
              <c:idx val="1"/>
              <c:layout>
                <c:manualLayout>
                  <c:x val="5.6249999999999998E-3"/>
                  <c:y val="-5.2499999999999998E-2"/>
                </c:manualLayout>
              </c:layout>
              <c:tx>
                <c:rich>
                  <a:bodyPr/>
                  <a:lstStyle/>
                  <a:p>
                    <a:r>
                      <a:rPr lang="zh-CN" altLang="en-US">
                        <a:solidFill>
                          <a:schemeClr val="tx1"/>
                        </a:solidFill>
                        <a:uFillTx/>
                      </a:rPr>
                      <a:t>接待费</a:t>
                    </a:r>
                    <a:r>
                      <a:rPr lang="en-US" altLang="zh-CN">
                        <a:solidFill>
                          <a:schemeClr val="tx1"/>
                        </a:solidFill>
                        <a:uFillTx/>
                      </a:rPr>
                      <a:t>0.65 </a:t>
                    </a:r>
                    <a:r>
                      <a:rPr lang="zh-CN" altLang="en-US">
                        <a:solidFill>
                          <a:schemeClr val="tx1"/>
                        </a:solidFill>
                        <a:uFillTx/>
                      </a:rPr>
                      <a:t>，</a:t>
                    </a:r>
                    <a:r>
                      <a:rPr lang="en-US" altLang="zh-CN">
                        <a:solidFill>
                          <a:schemeClr val="tx1"/>
                        </a:solidFill>
                        <a:uFillTx/>
                      </a:rPr>
                      <a:t>20%</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122-4A00-B49D-E8DB25F27A34}"/>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Sheet1!$A$2:$A$3</c:f>
              <c:strCache>
                <c:ptCount val="2"/>
                <c:pt idx="0">
                  <c:v>公务用车购置及运行维护费</c:v>
                </c:pt>
                <c:pt idx="1">
                  <c:v>公务接待费</c:v>
                </c:pt>
              </c:strCache>
            </c:strRef>
          </c:cat>
          <c:val>
            <c:numRef>
              <c:f>Sheet1!$B$2:$B$3</c:f>
              <c:numCache>
                <c:formatCode>General</c:formatCode>
                <c:ptCount val="2"/>
                <c:pt idx="0">
                  <c:v>2.63</c:v>
                </c:pt>
                <c:pt idx="1">
                  <c:v>0.65</c:v>
                </c:pt>
              </c:numCache>
            </c:numRef>
          </c:val>
          <c:extLst>
            <c:ext xmlns:c16="http://schemas.microsoft.com/office/drawing/2014/chart" uri="{C3380CC4-5D6E-409C-BE32-E72D297353CC}">
              <c16:uniqueId val="{00000004-4122-4A00-B49D-E8DB25F27A34}"/>
            </c:ext>
          </c:extLst>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B34DB-A53A-4833-9AF6-5AF2E1D5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63</Pages>
  <Words>30019</Words>
  <Characters>4852</Characters>
  <Application>Microsoft Office Word</Application>
  <DocSecurity>0</DocSecurity>
  <Lines>40</Lines>
  <Paragraphs>69</Paragraphs>
  <ScaleCrop>false</ScaleCrop>
  <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dc:title>
  <dc:creator>唐军</dc:creator>
  <cp:lastModifiedBy>邓丽君</cp:lastModifiedBy>
  <cp:revision>4</cp:revision>
  <dcterms:created xsi:type="dcterms:W3CDTF">2021-09-14T07:49:00Z</dcterms:created>
  <dcterms:modified xsi:type="dcterms:W3CDTF">2021-10-15T09:30:00Z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